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4962" w14:textId="5E6520D6" w:rsidR="00F453F7" w:rsidRDefault="0053682F" w:rsidP="00926C76">
      <w:pPr>
        <w:pStyle w:val="Footer"/>
      </w:pPr>
      <w:bookmarkStart w:id="0" w:name="_Toc169083309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D57B6A" wp14:editId="0220930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6682105" cy="1295573"/>
            <wp:effectExtent l="0" t="0" r="444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129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35C">
        <w:rPr>
          <w:noProof/>
        </w:rPr>
        <w:drawing>
          <wp:inline distT="0" distB="0" distL="0" distR="0" wp14:anchorId="56D57B66" wp14:editId="1448FE83">
            <wp:extent cx="472441" cy="25603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44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C79E737" w14:textId="77777777" w:rsidR="00C076D3" w:rsidRPr="00C076D3" w:rsidRDefault="00C076D3" w:rsidP="00C076D3"/>
    <w:p w14:paraId="790AD23D" w14:textId="77777777" w:rsidR="00C076D3" w:rsidRPr="00C076D3" w:rsidRDefault="00C076D3" w:rsidP="00C076D3"/>
    <w:p w14:paraId="7199256C" w14:textId="36EC472C" w:rsidR="00C076D3" w:rsidRPr="00C076D3" w:rsidRDefault="00C076D3" w:rsidP="00C076D3"/>
    <w:p w14:paraId="270151D9" w14:textId="21732BF7" w:rsidR="00C076D3" w:rsidRPr="00C076D3" w:rsidRDefault="0086554F" w:rsidP="00C076D3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D57B68" wp14:editId="5A6A796C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684520" cy="502920"/>
                <wp:effectExtent l="0" t="0" r="1143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57B7F" w14:textId="1F212E34" w:rsidR="00F453F7" w:rsidRPr="00AD4617" w:rsidRDefault="00580C88" w:rsidP="00AD4617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Module 2 </w:t>
                            </w:r>
                            <w:r w:rsidR="0086554F">
                              <w:rPr>
                                <w:lang w:val="en-US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57B6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5.2pt;width:447.6pt;height:39.6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" filled="f" stroked="f">
                <v:textbox inset="0,0,0,0">
                  <w:txbxContent>
                    <w:p w14:paraId="56D57B7F" w14:textId="1F212E34" w:rsidR="00F453F7" w:rsidRPr="00AD4617" w:rsidRDefault="00580C88" w:rsidP="00AD4617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Module 2 </w:t>
                      </w:r>
                      <w:r w:rsidR="0086554F">
                        <w:rPr>
                          <w:lang w:val="en-US"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AF28" w14:textId="7729BE73" w:rsidR="00C076D3" w:rsidRDefault="00C076D3" w:rsidP="00C076D3"/>
    <w:p w14:paraId="177C2FDA" w14:textId="12446B3B" w:rsidR="0086554F" w:rsidRDefault="0086554F" w:rsidP="00C076D3"/>
    <w:p w14:paraId="65D27047" w14:textId="77777777" w:rsidR="0086554F" w:rsidRPr="00C076D3" w:rsidRDefault="0086554F" w:rsidP="00C076D3"/>
    <w:tbl>
      <w:tblPr>
        <w:tblStyle w:val="efttable"/>
        <w:tblpPr w:leftFromText="180" w:rightFromText="180" w:vertAnchor="text" w:horzAnchor="margin" w:tblpY="225"/>
        <w:tblW w:w="9271" w:type="dxa"/>
        <w:tblLayout w:type="fixed"/>
        <w:tblLook w:val="04A0" w:firstRow="1" w:lastRow="0" w:firstColumn="1" w:lastColumn="0" w:noHBand="0" w:noVBand="1"/>
      </w:tblPr>
      <w:tblGrid>
        <w:gridCol w:w="2106"/>
        <w:gridCol w:w="7165"/>
      </w:tblGrid>
      <w:tr w:rsidR="0086554F" w:rsidRPr="00A2189F" w14:paraId="16C793BA" w14:textId="77777777" w:rsidTr="6E0E6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2106" w:type="dxa"/>
          </w:tcPr>
          <w:p w14:paraId="31629ED5" w14:textId="77777777" w:rsidR="0086554F" w:rsidRPr="0096360B" w:rsidRDefault="0086554F" w:rsidP="00F71CC0">
            <w:pPr>
              <w:pStyle w:val="TableText"/>
              <w:spacing w:line="276" w:lineRule="auto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Time</w:t>
            </w:r>
          </w:p>
        </w:tc>
        <w:tc>
          <w:tcPr>
            <w:tcW w:w="7165" w:type="dxa"/>
          </w:tcPr>
          <w:p w14:paraId="2F742BF8" w14:textId="77777777" w:rsidR="0086554F" w:rsidRPr="0096360B" w:rsidRDefault="0086554F" w:rsidP="00F71CC0">
            <w:pPr>
              <w:pStyle w:val="TableText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96360B">
              <w:rPr>
                <w:rFonts w:ascii="Arial" w:hAnsi="Arial" w:cs="Arial"/>
                <w:b/>
                <w:sz w:val="24"/>
                <w:szCs w:val="22"/>
              </w:rPr>
              <w:t>Session</w:t>
            </w:r>
          </w:p>
        </w:tc>
      </w:tr>
      <w:tr w:rsidR="0086554F" w:rsidRPr="00A2189F" w14:paraId="6D9F633B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07B3C061" w14:textId="59ADD131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9832F2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0795E1B3" w14:textId="11965651" w:rsidR="00C365C1" w:rsidRPr="0096360B" w:rsidRDefault="00D94143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 &amp; i</w:t>
            </w:r>
            <w:r w:rsidR="00EB5A91">
              <w:rPr>
                <w:rFonts w:ascii="Arial" w:hAnsi="Arial" w:cs="Arial"/>
                <w:b/>
                <w:sz w:val="22"/>
                <w:szCs w:val="22"/>
              </w:rPr>
              <w:t>ntroductions</w:t>
            </w:r>
          </w:p>
          <w:p w14:paraId="05461BA6" w14:textId="4EFF8EC8" w:rsidR="0086554F" w:rsidRPr="0096360B" w:rsidRDefault="00C365C1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Brief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 presentation of We Value Nature,</w:t>
            </w:r>
            <w:r w:rsidRPr="0096360B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6554F" w:rsidRPr="0096360B">
              <w:rPr>
                <w:rFonts w:ascii="Arial" w:hAnsi="Arial" w:cs="Arial"/>
                <w:sz w:val="22"/>
                <w:szCs w:val="22"/>
              </w:rPr>
              <w:t xml:space="preserve">raining agenda and </w:t>
            </w:r>
            <w:r w:rsidR="002B2A5E" w:rsidRPr="0096360B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3A0462" w:rsidRPr="0096360B">
              <w:rPr>
                <w:rFonts w:ascii="Arial" w:hAnsi="Arial" w:cs="Arial"/>
                <w:sz w:val="22"/>
                <w:szCs w:val="22"/>
              </w:rPr>
              <w:t>objectives</w:t>
            </w:r>
            <w:r w:rsidR="000C3C5E">
              <w:rPr>
                <w:rFonts w:ascii="Arial" w:hAnsi="Arial" w:cs="Arial"/>
                <w:sz w:val="22"/>
                <w:szCs w:val="22"/>
              </w:rPr>
              <w:t>, i</w:t>
            </w:r>
            <w:r w:rsidR="008E5AA1">
              <w:rPr>
                <w:rFonts w:ascii="Arial" w:hAnsi="Arial" w:cs="Arial"/>
                <w:sz w:val="22"/>
                <w:szCs w:val="22"/>
              </w:rPr>
              <w:t>ntroducing support team and participants</w:t>
            </w:r>
          </w:p>
        </w:tc>
      </w:tr>
      <w:tr w:rsidR="0086554F" w:rsidRPr="00A2189F" w14:paraId="02C4A93A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4DFE1E99" w14:textId="2B2AA4CB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</w:tcPr>
          <w:p w14:paraId="4C5A271A" w14:textId="0F1E47EB" w:rsidR="006458F4" w:rsidRDefault="006458F4" w:rsidP="006458F4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Setting the scene and recap on natural capital </w:t>
            </w:r>
            <w:r w:rsidR="00047BCC">
              <w:rPr>
                <w:rFonts w:ascii="Arial" w:hAnsi="Arial" w:cs="Arial"/>
                <w:b/>
                <w:sz w:val="22"/>
                <w:szCs w:val="22"/>
              </w:rPr>
              <w:t>and biodiversity</w:t>
            </w:r>
          </w:p>
          <w:p w14:paraId="28E8B717" w14:textId="5E58E735" w:rsidR="0086554F" w:rsidRPr="0096360B" w:rsidRDefault="001E110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Key d</w:t>
            </w:r>
            <w:r w:rsidR="00EF4C8F" w:rsidRPr="0096360B">
              <w:rPr>
                <w:rFonts w:ascii="Arial" w:hAnsi="Arial" w:cs="Arial"/>
                <w:bCs/>
                <w:sz w:val="22"/>
                <w:szCs w:val="22"/>
              </w:rPr>
              <w:t>efinition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s, natural capital protocols</w:t>
            </w:r>
          </w:p>
        </w:tc>
      </w:tr>
      <w:tr w:rsidR="0086554F" w:rsidRPr="00A2189F" w14:paraId="4BFACC56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</w:tcPr>
          <w:p w14:paraId="66820137" w14:textId="4BF62ED1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4322FD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444E5D85" w14:textId="69C6141D" w:rsidR="00C365C1" w:rsidRPr="0096360B" w:rsidRDefault="00014232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The b</w:t>
            </w:r>
            <w:r w:rsidR="001E1102">
              <w:rPr>
                <w:rFonts w:ascii="Arial" w:hAnsi="Arial" w:cs="Arial"/>
                <w:b/>
                <w:sz w:val="22"/>
              </w:rPr>
              <w:t xml:space="preserve">usiness case for </w:t>
            </w:r>
            <w:r w:rsidR="00741B90" w:rsidRPr="00741B90">
              <w:rPr>
                <w:rFonts w:ascii="Arial" w:hAnsi="Arial" w:cs="Arial"/>
                <w:b/>
                <w:bCs/>
                <w:sz w:val="22"/>
              </w:rPr>
              <w:t>integrating biodiversity in natural capital assessments</w:t>
            </w:r>
          </w:p>
          <w:p w14:paraId="2475884E" w14:textId="268D6D08" w:rsidR="0086554F" w:rsidRPr="0096360B" w:rsidRDefault="004361A9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96360B">
              <w:rPr>
                <w:rFonts w:ascii="Arial" w:hAnsi="Arial" w:cs="Arial"/>
                <w:bCs/>
                <w:sz w:val="22"/>
                <w:szCs w:val="22"/>
              </w:rPr>
              <w:t>Exploring natural capital-related risks and opportunities</w:t>
            </w:r>
            <w:r w:rsidR="005E62BC">
              <w:rPr>
                <w:rFonts w:ascii="Arial" w:hAnsi="Arial" w:cs="Arial"/>
                <w:bCs/>
                <w:sz w:val="22"/>
              </w:rPr>
              <w:t>, concrete steps in undertaking assessments &amp; business applications</w:t>
            </w:r>
          </w:p>
        </w:tc>
      </w:tr>
      <w:tr w:rsidR="0086554F" w:rsidRPr="00A2189F" w14:paraId="14D3E816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6F7DDB54" w14:textId="3E876087" w:rsidR="0086554F" w:rsidRPr="0096360B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="008B2F13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  <w:shd w:val="clear" w:color="auto" w:fill="auto"/>
          </w:tcPr>
          <w:p w14:paraId="1549CAD1" w14:textId="77777777" w:rsidR="009A5B7A" w:rsidRDefault="009A5B7A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104321CD">
              <w:rPr>
                <w:rFonts w:ascii="Arial" w:hAnsi="Arial" w:cs="Arial"/>
                <w:b/>
                <w:bCs/>
                <w:sz w:val="22"/>
              </w:rPr>
              <w:t xml:space="preserve">Identifying your natural capital impacts and dependencies </w:t>
            </w:r>
          </w:p>
          <w:p w14:paraId="4A54086C" w14:textId="4B7DCE99" w:rsidR="005E62BC" w:rsidRPr="005E62BC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Business impacts and dependencies, dependency pathways, </w:t>
            </w:r>
            <w:r w:rsidR="00F71CC0">
              <w:rPr>
                <w:rFonts w:ascii="Arial" w:hAnsi="Arial" w:cs="Arial"/>
                <w:iCs/>
                <w:sz w:val="22"/>
                <w:szCs w:val="22"/>
              </w:rPr>
              <w:t xml:space="preserve">impact and dependency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case-study example</w:t>
            </w:r>
            <w:r w:rsidR="00E07ED0">
              <w:rPr>
                <w:rFonts w:ascii="Arial" w:hAnsi="Arial" w:cs="Arial"/>
                <w:iCs/>
                <w:sz w:val="22"/>
                <w:szCs w:val="22"/>
              </w:rPr>
              <w:t>, group exercise</w:t>
            </w:r>
          </w:p>
        </w:tc>
      </w:tr>
      <w:tr w:rsidR="00BD3113" w:rsidRPr="00A2189F" w14:paraId="0F0084DE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02CFD5A4" w14:textId="705A4392" w:rsidR="00BD3113" w:rsidRPr="005E62BC" w:rsidRDefault="0096360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E62BC">
              <w:rPr>
                <w:rFonts w:ascii="Arial" w:hAnsi="Arial" w:cs="Arial"/>
                <w:color w:val="auto"/>
                <w:sz w:val="22"/>
                <w:szCs w:val="22"/>
              </w:rPr>
              <w:t>15 min</w:t>
            </w:r>
          </w:p>
        </w:tc>
        <w:tc>
          <w:tcPr>
            <w:tcW w:w="7165" w:type="dxa"/>
            <w:shd w:val="clear" w:color="auto" w:fill="auto"/>
          </w:tcPr>
          <w:p w14:paraId="7A439D90" w14:textId="287F3B26" w:rsidR="00BD3113" w:rsidRPr="005E62BC" w:rsidRDefault="00113CAB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E6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Coffee break </w:t>
            </w:r>
          </w:p>
        </w:tc>
      </w:tr>
      <w:tr w:rsidR="0096360B" w:rsidRPr="00A2189F" w14:paraId="72A2AB60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2106" w:type="dxa"/>
            <w:shd w:val="clear" w:color="auto" w:fill="auto"/>
          </w:tcPr>
          <w:p w14:paraId="1F1780EF" w14:textId="3DB4509D" w:rsidR="0096360B" w:rsidRPr="0096360B" w:rsidRDefault="004322FD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30</w:t>
            </w:r>
            <w:r w:rsid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  <w:shd w:val="clear" w:color="auto" w:fill="auto"/>
          </w:tcPr>
          <w:p w14:paraId="2E4C41F5" w14:textId="77777777" w:rsidR="0096360B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Scoping an assessment </w:t>
            </w:r>
          </w:p>
          <w:p w14:paraId="63BA06C5" w14:textId="606F7726" w:rsidR="005E62BC" w:rsidRPr="005E62BC" w:rsidRDefault="005E62BC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Scoping steps, identifying target audience and stakeholders, </w:t>
            </w:r>
            <w:r w:rsidR="00F71CC0">
              <w:rPr>
                <w:rFonts w:ascii="Arial" w:hAnsi="Arial" w:cs="Arial"/>
                <w:iCs/>
                <w:sz w:val="22"/>
                <w:szCs w:val="22"/>
              </w:rPr>
              <w:t xml:space="preserve">scoping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case-study example </w:t>
            </w:r>
          </w:p>
        </w:tc>
      </w:tr>
      <w:tr w:rsidR="0092280C" w:rsidRPr="00A2189F" w14:paraId="66900468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5E62368C" w14:textId="3F8AB04F" w:rsidR="0092280C" w:rsidRPr="0096360B" w:rsidRDefault="008B2F13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25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7FC6E693" w14:textId="77777777" w:rsidR="00E80197" w:rsidRDefault="005E62BC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Materiality </w:t>
            </w:r>
          </w:p>
          <w:p w14:paraId="78D38B32" w14:textId="65BF87BA" w:rsidR="0092280C" w:rsidRPr="0096360B" w:rsidRDefault="00F71CC0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Criteria for identifying material issues, materiality case-study example</w:t>
            </w:r>
          </w:p>
        </w:tc>
      </w:tr>
      <w:tr w:rsidR="00D83200" w:rsidRPr="00A2189F" w14:paraId="3055D615" w14:textId="77777777" w:rsidTr="6E0E67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tcW w:w="2106" w:type="dxa"/>
          </w:tcPr>
          <w:p w14:paraId="32330902" w14:textId="3DBF6B37" w:rsidR="00D83200" w:rsidRPr="0096360B" w:rsidRDefault="00701FF0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96360B" w:rsidRPr="0096360B">
              <w:rPr>
                <w:rFonts w:ascii="Arial" w:hAnsi="Arial" w:cs="Arial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7165" w:type="dxa"/>
          </w:tcPr>
          <w:p w14:paraId="72D96E75" w14:textId="19DF1EB9" w:rsidR="00D83200" w:rsidRPr="0096360B" w:rsidRDefault="00701FF0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Practicalities and useful tool</w:t>
            </w:r>
            <w:r w:rsidR="005A46B5">
              <w:rPr>
                <w:rFonts w:ascii="Arial" w:hAnsi="Arial" w:cs="Arial"/>
                <w:b/>
                <w:bCs/>
                <w:sz w:val="22"/>
              </w:rPr>
              <w:t>s</w:t>
            </w:r>
          </w:p>
          <w:p w14:paraId="6AED6558" w14:textId="0BAD2E8C" w:rsidR="00823BF2" w:rsidRPr="0096360B" w:rsidRDefault="00B170FB" w:rsidP="00E80197">
            <w:pPr>
              <w:pStyle w:val="Bullet1eftec"/>
              <w:numPr>
                <w:ilvl w:val="0"/>
                <w:numId w:val="0"/>
              </w:numPr>
              <w:spacing w:after="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F525F8">
              <w:rPr>
                <w:rFonts w:ascii="Arial" w:hAnsi="Arial" w:cs="Arial"/>
                <w:sz w:val="22"/>
              </w:rPr>
              <w:t xml:space="preserve">ractical considerations when </w:t>
            </w:r>
            <w:r w:rsidR="00762FEC">
              <w:rPr>
                <w:rFonts w:ascii="Arial" w:hAnsi="Arial" w:cs="Arial"/>
                <w:sz w:val="22"/>
              </w:rPr>
              <w:t>planning</w:t>
            </w:r>
            <w:r w:rsidR="00F525F8">
              <w:rPr>
                <w:rFonts w:ascii="Arial" w:hAnsi="Arial" w:cs="Arial"/>
                <w:sz w:val="22"/>
              </w:rPr>
              <w:t xml:space="preserve"> an assessment, including baselines, </w:t>
            </w:r>
            <w:r w:rsidR="00507660">
              <w:rPr>
                <w:rFonts w:ascii="Arial" w:hAnsi="Arial" w:cs="Arial"/>
                <w:sz w:val="22"/>
              </w:rPr>
              <w:t xml:space="preserve">scenarios, spatial &amp; temporal boundaries, and presentation of </w:t>
            </w:r>
            <w:r w:rsidR="00762FEC">
              <w:rPr>
                <w:rFonts w:ascii="Arial" w:hAnsi="Arial" w:cs="Arial"/>
                <w:sz w:val="22"/>
              </w:rPr>
              <w:t>useful tools</w:t>
            </w:r>
          </w:p>
        </w:tc>
      </w:tr>
      <w:tr w:rsidR="0086554F" w:rsidRPr="00A2189F" w14:paraId="792EDEF1" w14:textId="77777777" w:rsidTr="6E0E6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tcW w:w="2106" w:type="dxa"/>
            <w:shd w:val="clear" w:color="auto" w:fill="auto"/>
          </w:tcPr>
          <w:p w14:paraId="7CBC47A5" w14:textId="5C96623C" w:rsidR="0086554F" w:rsidRPr="0096360B" w:rsidRDefault="0096360B" w:rsidP="00F71CC0">
            <w:pPr>
              <w:spacing w:line="276" w:lineRule="auto"/>
              <w:rPr>
                <w:rFonts w:cs="Arial"/>
                <w:color w:val="auto"/>
              </w:rPr>
            </w:pPr>
            <w:r w:rsidRPr="0096360B">
              <w:rPr>
                <w:rFonts w:cs="Arial"/>
                <w:color w:val="auto"/>
              </w:rPr>
              <w:t>1</w:t>
            </w:r>
            <w:r w:rsidR="00701FF0">
              <w:rPr>
                <w:rFonts w:cs="Arial"/>
                <w:color w:val="auto"/>
              </w:rPr>
              <w:t>0</w:t>
            </w:r>
            <w:r w:rsidRPr="0096360B">
              <w:rPr>
                <w:rFonts w:cs="Arial"/>
                <w:color w:val="auto"/>
              </w:rPr>
              <w:t xml:space="preserve"> min</w:t>
            </w:r>
          </w:p>
        </w:tc>
        <w:tc>
          <w:tcPr>
            <w:tcW w:w="7165" w:type="dxa"/>
            <w:shd w:val="clear" w:color="auto" w:fill="auto"/>
          </w:tcPr>
          <w:p w14:paraId="2F696FD6" w14:textId="32424DBA" w:rsidR="0086554F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Wrap-up &amp; next steps </w:t>
            </w:r>
            <w:r w:rsidR="0086554F" w:rsidRPr="001B1F4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5E157B7A" w14:textId="02655453" w:rsidR="001B1F46" w:rsidRPr="001B1F46" w:rsidRDefault="001B1F46" w:rsidP="00F71CC0">
            <w:pPr>
              <w:pStyle w:val="TableText"/>
              <w:spacing w:line="276" w:lineRule="auto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Reflections, resources, upcoming engagement opportunities, feedback survey</w:t>
            </w:r>
          </w:p>
        </w:tc>
      </w:tr>
    </w:tbl>
    <w:p w14:paraId="6110F8F4" w14:textId="10DCB058" w:rsidR="00C076D3" w:rsidRPr="00185B53" w:rsidRDefault="00C076D3" w:rsidP="00C076D3">
      <w:pPr>
        <w:rPr>
          <w:sz w:val="20"/>
          <w:szCs w:val="18"/>
        </w:rPr>
      </w:pPr>
    </w:p>
    <w:sectPr w:rsidR="00C076D3" w:rsidRPr="00185B53" w:rsidSect="00D807D5">
      <w:footerReference w:type="even" r:id="rId13"/>
      <w:footerReference w:type="default" r:id="rId14"/>
      <w:footerReference w:type="first" r:id="rId15"/>
      <w:pgSz w:w="11901" w:h="16840"/>
      <w:pgMar w:top="1134" w:right="1134" w:bottom="2268" w:left="113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82C9" w14:textId="77777777" w:rsidR="00D91FF1" w:rsidRDefault="00D91FF1">
      <w:pPr>
        <w:spacing w:after="0" w:line="240" w:lineRule="auto"/>
      </w:pPr>
      <w:r>
        <w:separator/>
      </w:r>
    </w:p>
  </w:endnote>
  <w:endnote w:type="continuationSeparator" w:id="0">
    <w:p w14:paraId="4774C4DE" w14:textId="77777777" w:rsidR="00D91FF1" w:rsidRDefault="00D91FF1">
      <w:pPr>
        <w:spacing w:after="0" w:line="240" w:lineRule="auto"/>
      </w:pPr>
      <w:r>
        <w:continuationSeparator/>
      </w:r>
    </w:p>
  </w:endnote>
  <w:endnote w:type="continuationNotice" w:id="1">
    <w:p w14:paraId="5E3ABCA4" w14:textId="77777777" w:rsidR="00D91FF1" w:rsidRDefault="00D91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4" w14:textId="77777777" w:rsidR="00F453F7" w:rsidRPr="00E362D3" w:rsidRDefault="00F453F7">
    <w:pPr>
      <w:pStyle w:val="Footer"/>
      <w:spacing w:before="120"/>
      <w:rPr>
        <w:rStyle w:val="PageNumber"/>
      </w:rPr>
    </w:pPr>
    <w:r>
      <w:rPr>
        <w:noProof/>
        <w:color w:val="3B3D3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D57B77" wp14:editId="56D57B78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317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3" w14:textId="77777777" w:rsidR="00F453F7" w:rsidRPr="00E362D3" w:rsidRDefault="00F453F7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E55355">
                            <w:rPr>
                              <w:rStyle w:val="PageNumber"/>
                              <w:noProof/>
                              <w:color w:val="3B3D3C"/>
                            </w:rPr>
                            <w:t>4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56.7pt;margin-top:785pt;width:10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" filled="f" stroked="f">
              <v:textbox inset="0">
                <w:txbxContent>
                  <w:p w14:paraId="56D57B83" w14:textId="77777777" w:rsidR="00F453F7" w:rsidRPr="00E362D3" w:rsidRDefault="00F453F7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E55355">
                      <w:rPr>
                        <w:rStyle w:val="PageNumber"/>
                        <w:noProof/>
                        <w:color w:val="3B3D3C"/>
                      </w:rPr>
                      <w:t>4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1" locked="0" layoutInCell="1" allowOverlap="1" wp14:anchorId="56D57B79" wp14:editId="56D57B7A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3" name="Picture 13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5" w14:textId="77777777" w:rsidR="00F453F7" w:rsidRPr="00572A01" w:rsidRDefault="00F453F7" w:rsidP="00D807D5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6D57B7B" wp14:editId="56D57B7C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14" name="Picture 14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D57B7D" wp14:editId="56D57B7E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0" b="635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7B84" w14:textId="77777777" w:rsidR="00F453F7" w:rsidRPr="00E362D3" w:rsidRDefault="00F453F7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C94E50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57B7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28.95pt;margin-top:785pt;width:108.8pt;height:18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" filled="f" stroked="f">
              <v:textbox inset=",,0">
                <w:txbxContent>
                  <w:p w14:paraId="56D57B84" w14:textId="77777777" w:rsidR="00F453F7" w:rsidRPr="00E362D3" w:rsidRDefault="00F453F7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C94E50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7B76" w14:textId="77777777" w:rsidR="00F453F7" w:rsidRDefault="00F453F7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373D" w14:textId="77777777" w:rsidR="00D91FF1" w:rsidRDefault="00D91FF1">
      <w:pPr>
        <w:spacing w:after="0" w:line="240" w:lineRule="auto"/>
      </w:pPr>
      <w:r>
        <w:separator/>
      </w:r>
    </w:p>
  </w:footnote>
  <w:footnote w:type="continuationSeparator" w:id="0">
    <w:p w14:paraId="0561A922" w14:textId="77777777" w:rsidR="00D91FF1" w:rsidRDefault="00D91FF1">
      <w:pPr>
        <w:spacing w:after="0" w:line="240" w:lineRule="auto"/>
      </w:pPr>
      <w:r>
        <w:continuationSeparator/>
      </w:r>
    </w:p>
  </w:footnote>
  <w:footnote w:type="continuationNotice" w:id="1">
    <w:p w14:paraId="7F6324BE" w14:textId="77777777" w:rsidR="00D91FF1" w:rsidRDefault="00D91F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4" w15:restartNumberingAfterBreak="0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BBD151" w:themeColor="accent1"/>
        <w:sz w:val="14"/>
      </w:rPr>
    </w:lvl>
  </w:abstractNum>
  <w:abstractNum w:abstractNumId="5" w15:restartNumberingAfterBreak="0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8" w15:restartNumberingAfterBreak="0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BBD151" w:themeColor="accent1"/>
        <w:w w:val="100"/>
        <w:position w:val="0"/>
        <w:sz w:val="20"/>
      </w:rPr>
    </w:lvl>
  </w:abstractNum>
  <w:abstractNum w:abstractNumId="9" w15:restartNumberingAfterBreak="0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BBD151" w:themeColor="accent1"/>
        <w:sz w:val="18"/>
      </w:rPr>
    </w:lvl>
  </w:abstractNum>
  <w:abstractNum w:abstractNumId="10" w15:restartNumberingAfterBreak="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BD151" w:themeColor="accent1"/>
        <w:w w:val="100"/>
        <w:position w:val="0"/>
        <w:sz w:val="24"/>
      </w:rPr>
    </w:lvl>
  </w:abstractNum>
  <w:abstractNum w:abstractNumId="11" w15:restartNumberingAfterBreak="0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F60"/>
    <w:multiLevelType w:val="hybridMultilevel"/>
    <w:tmpl w:val="91F6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A77A4"/>
    <w:multiLevelType w:val="hybridMultilevel"/>
    <w:tmpl w:val="429CD12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D0383"/>
    <w:multiLevelType w:val="hybridMultilevel"/>
    <w:tmpl w:val="B38482C0"/>
    <w:lvl w:ilvl="0" w:tplc="D5FE2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65D9A"/>
    <w:multiLevelType w:val="hybridMultilevel"/>
    <w:tmpl w:val="8BF23184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F2C69"/>
    <w:multiLevelType w:val="hybridMultilevel"/>
    <w:tmpl w:val="D9B81B64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D0C"/>
    <w:multiLevelType w:val="hybridMultilevel"/>
    <w:tmpl w:val="78D294B8"/>
    <w:lvl w:ilvl="0" w:tplc="F24CE3E4">
      <w:start w:val="1"/>
      <w:numFmt w:val="bullet"/>
      <w:pStyle w:val="Bullet1eftec"/>
      <w:lvlText w:val="•"/>
      <w:lvlJc w:val="left"/>
      <w:pPr>
        <w:ind w:left="720" w:hanging="360"/>
      </w:pPr>
      <w:rPr>
        <w:rFonts w:ascii="Arial" w:hAnsi="Arial" w:hint="default"/>
        <w:color w:val="4A4A4A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866E9"/>
    <w:multiLevelType w:val="hybridMultilevel"/>
    <w:tmpl w:val="A73C469C"/>
    <w:lvl w:ilvl="0" w:tplc="AA3AD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F6F8B"/>
    <w:multiLevelType w:val="hybridMultilevel"/>
    <w:tmpl w:val="1EEEDBFA"/>
    <w:lvl w:ilvl="0" w:tplc="4BEC2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D151" w:themeColor="accen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4"/>
  </w:num>
  <w:num w:numId="8">
    <w:abstractNumId w:val="19"/>
  </w:num>
  <w:num w:numId="9">
    <w:abstractNumId w:val="11"/>
  </w:num>
  <w:num w:numId="10">
    <w:abstractNumId w:val="21"/>
  </w:num>
  <w:num w:numId="11">
    <w:abstractNumId w:val="20"/>
  </w:num>
  <w:num w:numId="12">
    <w:abstractNumId w:val="16"/>
  </w:num>
  <w:num w:numId="13">
    <w:abstractNumId w:val="13"/>
  </w:num>
  <w:num w:numId="14">
    <w:abstractNumId w:val="1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  <w:num w:numId="25">
    <w:abstractNumId w:val="26"/>
  </w:num>
  <w:num w:numId="26">
    <w:abstractNumId w:val="18"/>
  </w:num>
  <w:num w:numId="27">
    <w:abstractNumId w:val="23"/>
  </w:num>
  <w:num w:numId="28">
    <w:abstractNumId w:val="22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466F91"/>
    <w:rsid w:val="00014232"/>
    <w:rsid w:val="000472F9"/>
    <w:rsid w:val="00047BCC"/>
    <w:rsid w:val="000525E0"/>
    <w:rsid w:val="00061A84"/>
    <w:rsid w:val="000767FE"/>
    <w:rsid w:val="000B4334"/>
    <w:rsid w:val="000C14EC"/>
    <w:rsid w:val="000C21E8"/>
    <w:rsid w:val="000C3C5E"/>
    <w:rsid w:val="000C7520"/>
    <w:rsid w:val="000E47FB"/>
    <w:rsid w:val="000F67F7"/>
    <w:rsid w:val="00103621"/>
    <w:rsid w:val="00106D33"/>
    <w:rsid w:val="00113CAB"/>
    <w:rsid w:val="00120885"/>
    <w:rsid w:val="00123EF7"/>
    <w:rsid w:val="00132B88"/>
    <w:rsid w:val="001361B2"/>
    <w:rsid w:val="00144A41"/>
    <w:rsid w:val="00156FC9"/>
    <w:rsid w:val="00164491"/>
    <w:rsid w:val="00166B47"/>
    <w:rsid w:val="001712D9"/>
    <w:rsid w:val="00175C55"/>
    <w:rsid w:val="00185B53"/>
    <w:rsid w:val="00186499"/>
    <w:rsid w:val="00192461"/>
    <w:rsid w:val="00195A9D"/>
    <w:rsid w:val="001A557D"/>
    <w:rsid w:val="001B1F46"/>
    <w:rsid w:val="001B36B8"/>
    <w:rsid w:val="001C1480"/>
    <w:rsid w:val="001D28C0"/>
    <w:rsid w:val="001E1102"/>
    <w:rsid w:val="001F0ECE"/>
    <w:rsid w:val="002108C9"/>
    <w:rsid w:val="00215F6B"/>
    <w:rsid w:val="0023318F"/>
    <w:rsid w:val="00242BB0"/>
    <w:rsid w:val="0024400D"/>
    <w:rsid w:val="00245D6D"/>
    <w:rsid w:val="00277D0D"/>
    <w:rsid w:val="002A4989"/>
    <w:rsid w:val="002B1C7D"/>
    <w:rsid w:val="002B2A5E"/>
    <w:rsid w:val="002C7BB7"/>
    <w:rsid w:val="002D428C"/>
    <w:rsid w:val="002E2DE8"/>
    <w:rsid w:val="002F723C"/>
    <w:rsid w:val="00316866"/>
    <w:rsid w:val="003233AA"/>
    <w:rsid w:val="003267C3"/>
    <w:rsid w:val="00337C8A"/>
    <w:rsid w:val="00340D50"/>
    <w:rsid w:val="00352DDC"/>
    <w:rsid w:val="00364183"/>
    <w:rsid w:val="00372C10"/>
    <w:rsid w:val="00391661"/>
    <w:rsid w:val="00393A12"/>
    <w:rsid w:val="0039480A"/>
    <w:rsid w:val="003A0143"/>
    <w:rsid w:val="003A0462"/>
    <w:rsid w:val="003A717B"/>
    <w:rsid w:val="003E33E7"/>
    <w:rsid w:val="003F1F34"/>
    <w:rsid w:val="003F597C"/>
    <w:rsid w:val="00414482"/>
    <w:rsid w:val="00415762"/>
    <w:rsid w:val="004322FD"/>
    <w:rsid w:val="00434656"/>
    <w:rsid w:val="004361A9"/>
    <w:rsid w:val="00447833"/>
    <w:rsid w:val="004478C5"/>
    <w:rsid w:val="00451526"/>
    <w:rsid w:val="00466B61"/>
    <w:rsid w:val="00466F91"/>
    <w:rsid w:val="00472F0A"/>
    <w:rsid w:val="00473CFF"/>
    <w:rsid w:val="00475C10"/>
    <w:rsid w:val="0048417D"/>
    <w:rsid w:val="004849EF"/>
    <w:rsid w:val="004A24AA"/>
    <w:rsid w:val="004B11C1"/>
    <w:rsid w:val="004B79D0"/>
    <w:rsid w:val="004C507B"/>
    <w:rsid w:val="004D42B2"/>
    <w:rsid w:val="004E2DD3"/>
    <w:rsid w:val="004F6615"/>
    <w:rsid w:val="00505DCC"/>
    <w:rsid w:val="00506B4E"/>
    <w:rsid w:val="00507660"/>
    <w:rsid w:val="00517019"/>
    <w:rsid w:val="00523439"/>
    <w:rsid w:val="0053682F"/>
    <w:rsid w:val="00557329"/>
    <w:rsid w:val="005575C4"/>
    <w:rsid w:val="00562E5C"/>
    <w:rsid w:val="00580C88"/>
    <w:rsid w:val="00585ECE"/>
    <w:rsid w:val="005977D9"/>
    <w:rsid w:val="005A46B5"/>
    <w:rsid w:val="005B2388"/>
    <w:rsid w:val="005B773E"/>
    <w:rsid w:val="005C2045"/>
    <w:rsid w:val="005C3822"/>
    <w:rsid w:val="005C7393"/>
    <w:rsid w:val="005C7F5B"/>
    <w:rsid w:val="005D47CA"/>
    <w:rsid w:val="005E62BC"/>
    <w:rsid w:val="0060623F"/>
    <w:rsid w:val="006458F4"/>
    <w:rsid w:val="00677475"/>
    <w:rsid w:val="00682146"/>
    <w:rsid w:val="00684D67"/>
    <w:rsid w:val="006A1FC5"/>
    <w:rsid w:val="006E04A5"/>
    <w:rsid w:val="006E137A"/>
    <w:rsid w:val="006F44AD"/>
    <w:rsid w:val="006F79C1"/>
    <w:rsid w:val="00701765"/>
    <w:rsid w:val="00701FF0"/>
    <w:rsid w:val="00726F74"/>
    <w:rsid w:val="00741B90"/>
    <w:rsid w:val="0074500B"/>
    <w:rsid w:val="00753B97"/>
    <w:rsid w:val="00762FEC"/>
    <w:rsid w:val="00764AC8"/>
    <w:rsid w:val="00770821"/>
    <w:rsid w:val="007A23A9"/>
    <w:rsid w:val="007A55AB"/>
    <w:rsid w:val="007C2658"/>
    <w:rsid w:val="007C2F7D"/>
    <w:rsid w:val="007C4019"/>
    <w:rsid w:val="007D488E"/>
    <w:rsid w:val="007F6EFE"/>
    <w:rsid w:val="00823BF2"/>
    <w:rsid w:val="00853FC1"/>
    <w:rsid w:val="0086554F"/>
    <w:rsid w:val="0088726C"/>
    <w:rsid w:val="008908B1"/>
    <w:rsid w:val="00890C3F"/>
    <w:rsid w:val="00894EFE"/>
    <w:rsid w:val="008B2F13"/>
    <w:rsid w:val="008E2CC1"/>
    <w:rsid w:val="008E39CF"/>
    <w:rsid w:val="008E5AA1"/>
    <w:rsid w:val="008F394C"/>
    <w:rsid w:val="008F45B9"/>
    <w:rsid w:val="0090035C"/>
    <w:rsid w:val="00905D86"/>
    <w:rsid w:val="0092280C"/>
    <w:rsid w:val="00926C76"/>
    <w:rsid w:val="00943B5B"/>
    <w:rsid w:val="0095217B"/>
    <w:rsid w:val="0096360B"/>
    <w:rsid w:val="009832F2"/>
    <w:rsid w:val="00983C92"/>
    <w:rsid w:val="009872D3"/>
    <w:rsid w:val="00987983"/>
    <w:rsid w:val="009A3CA4"/>
    <w:rsid w:val="009A58E5"/>
    <w:rsid w:val="009A5B7A"/>
    <w:rsid w:val="009A67B5"/>
    <w:rsid w:val="009A6A8A"/>
    <w:rsid w:val="009B0DE7"/>
    <w:rsid w:val="00A01007"/>
    <w:rsid w:val="00A1710A"/>
    <w:rsid w:val="00A17E4E"/>
    <w:rsid w:val="00A21384"/>
    <w:rsid w:val="00A366E8"/>
    <w:rsid w:val="00A56A4A"/>
    <w:rsid w:val="00A86C5E"/>
    <w:rsid w:val="00AC2FF8"/>
    <w:rsid w:val="00AC6F70"/>
    <w:rsid w:val="00AD4617"/>
    <w:rsid w:val="00AD5565"/>
    <w:rsid w:val="00AE186E"/>
    <w:rsid w:val="00AE5B5D"/>
    <w:rsid w:val="00AE6B9F"/>
    <w:rsid w:val="00AF4DEE"/>
    <w:rsid w:val="00B0680B"/>
    <w:rsid w:val="00B170FB"/>
    <w:rsid w:val="00B232B6"/>
    <w:rsid w:val="00B34884"/>
    <w:rsid w:val="00B45573"/>
    <w:rsid w:val="00B45CA3"/>
    <w:rsid w:val="00B4666F"/>
    <w:rsid w:val="00B515B3"/>
    <w:rsid w:val="00B530A6"/>
    <w:rsid w:val="00B53550"/>
    <w:rsid w:val="00B60078"/>
    <w:rsid w:val="00B6354F"/>
    <w:rsid w:val="00B83545"/>
    <w:rsid w:val="00B83CDD"/>
    <w:rsid w:val="00B93D90"/>
    <w:rsid w:val="00BA0252"/>
    <w:rsid w:val="00BD0AD5"/>
    <w:rsid w:val="00BD3113"/>
    <w:rsid w:val="00C028B6"/>
    <w:rsid w:val="00C076D3"/>
    <w:rsid w:val="00C17B6C"/>
    <w:rsid w:val="00C217B8"/>
    <w:rsid w:val="00C256B6"/>
    <w:rsid w:val="00C261F1"/>
    <w:rsid w:val="00C365C1"/>
    <w:rsid w:val="00C37144"/>
    <w:rsid w:val="00C425C6"/>
    <w:rsid w:val="00C502E4"/>
    <w:rsid w:val="00C50337"/>
    <w:rsid w:val="00C57D67"/>
    <w:rsid w:val="00C9121B"/>
    <w:rsid w:val="00C94E50"/>
    <w:rsid w:val="00D00467"/>
    <w:rsid w:val="00D07FDE"/>
    <w:rsid w:val="00D807D5"/>
    <w:rsid w:val="00D815E8"/>
    <w:rsid w:val="00D83200"/>
    <w:rsid w:val="00D91FF1"/>
    <w:rsid w:val="00D94143"/>
    <w:rsid w:val="00D95C5C"/>
    <w:rsid w:val="00DB2523"/>
    <w:rsid w:val="00DC5FAB"/>
    <w:rsid w:val="00DD0E97"/>
    <w:rsid w:val="00DD4BD2"/>
    <w:rsid w:val="00DE74A0"/>
    <w:rsid w:val="00E045BB"/>
    <w:rsid w:val="00E07ED0"/>
    <w:rsid w:val="00E163E1"/>
    <w:rsid w:val="00E23B6B"/>
    <w:rsid w:val="00E33D66"/>
    <w:rsid w:val="00E55123"/>
    <w:rsid w:val="00E55355"/>
    <w:rsid w:val="00E672ED"/>
    <w:rsid w:val="00E72474"/>
    <w:rsid w:val="00E7279B"/>
    <w:rsid w:val="00E80197"/>
    <w:rsid w:val="00E831D4"/>
    <w:rsid w:val="00EA2280"/>
    <w:rsid w:val="00EB5A91"/>
    <w:rsid w:val="00EC1D2E"/>
    <w:rsid w:val="00EC5EFA"/>
    <w:rsid w:val="00ED1499"/>
    <w:rsid w:val="00ED224F"/>
    <w:rsid w:val="00ED5263"/>
    <w:rsid w:val="00EF08DC"/>
    <w:rsid w:val="00EF4C8F"/>
    <w:rsid w:val="00F1764C"/>
    <w:rsid w:val="00F322B6"/>
    <w:rsid w:val="00F3400F"/>
    <w:rsid w:val="00F3557D"/>
    <w:rsid w:val="00F37DD3"/>
    <w:rsid w:val="00F453F7"/>
    <w:rsid w:val="00F50B34"/>
    <w:rsid w:val="00F525F8"/>
    <w:rsid w:val="00F54D82"/>
    <w:rsid w:val="00F57B24"/>
    <w:rsid w:val="00F6288D"/>
    <w:rsid w:val="00F71CC0"/>
    <w:rsid w:val="00F739EE"/>
    <w:rsid w:val="00F843F0"/>
    <w:rsid w:val="00FA5062"/>
    <w:rsid w:val="00FB7414"/>
    <w:rsid w:val="00FC6A2D"/>
    <w:rsid w:val="00FD1DAA"/>
    <w:rsid w:val="00FF7881"/>
    <w:rsid w:val="06BA166C"/>
    <w:rsid w:val="3C4262DA"/>
    <w:rsid w:val="46AFE966"/>
    <w:rsid w:val="6E0E6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D57B0F"/>
  <w15:docId w15:val="{217B3AA9-89CC-44C9-8719-5DE692F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8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5B2388"/>
    <w:pPr>
      <w:keepNext/>
      <w:pageBreakBefore/>
      <w:spacing w:before="120" w:after="240"/>
      <w:jc w:val="left"/>
      <w:outlineLvl w:val="0"/>
    </w:pPr>
    <w:rPr>
      <w:b/>
      <w:color w:val="21BBEF" w:themeColor="accent2"/>
      <w:sz w:val="40"/>
    </w:rPr>
  </w:style>
  <w:style w:type="paragraph" w:styleId="Heading2">
    <w:name w:val="heading 2"/>
    <w:basedOn w:val="Normal"/>
    <w:next w:val="Normal"/>
    <w:qFormat/>
    <w:rsid w:val="005B2388"/>
    <w:pPr>
      <w:keepNext/>
      <w:spacing w:after="60"/>
      <w:jc w:val="left"/>
      <w:outlineLvl w:val="1"/>
    </w:pPr>
    <w:rPr>
      <w:b/>
      <w:color w:val="21BBEF" w:themeColor="accent2"/>
      <w:sz w:val="36"/>
    </w:rPr>
  </w:style>
  <w:style w:type="paragraph" w:styleId="Heading3">
    <w:name w:val="heading 3"/>
    <w:basedOn w:val="Normal"/>
    <w:next w:val="Normal"/>
    <w:qFormat/>
    <w:rsid w:val="00894EFE"/>
    <w:pPr>
      <w:keepNext/>
      <w:spacing w:after="60"/>
      <w:jc w:val="left"/>
      <w:outlineLvl w:val="2"/>
    </w:pPr>
    <w:rPr>
      <w:b/>
      <w:color w:val="BBD151" w:themeColor="accent1"/>
      <w:sz w:val="28"/>
    </w:rPr>
  </w:style>
  <w:style w:type="paragraph" w:styleId="Heading4">
    <w:name w:val="heading 4"/>
    <w:basedOn w:val="Normal"/>
    <w:next w:val="Normal"/>
    <w:qFormat/>
    <w:rsid w:val="00E55355"/>
    <w:pPr>
      <w:keepNext/>
      <w:spacing w:after="60"/>
      <w:jc w:val="left"/>
      <w:outlineLvl w:val="3"/>
    </w:pPr>
    <w:rPr>
      <w:b/>
      <w:color w:val="4A4A4A" w:themeColor="text1"/>
      <w:sz w:val="24"/>
    </w:rPr>
  </w:style>
  <w:style w:type="paragraph" w:styleId="Heading5">
    <w:name w:val="heading 5"/>
    <w:basedOn w:val="Normal"/>
    <w:next w:val="Normal"/>
    <w:rsid w:val="00E55355"/>
    <w:pPr>
      <w:keepNext/>
      <w:spacing w:after="60"/>
      <w:jc w:val="left"/>
      <w:outlineLvl w:val="4"/>
    </w:pPr>
    <w:rPr>
      <w:b/>
      <w:color w:val="4A4A4A" w:themeColor="text1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Borders>
        <w:insideH w:val="single" w:sz="4" w:space="0" w:color="FFFFFF"/>
      </w:tblBorders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5B2388"/>
    <w:pPr>
      <w:spacing w:before="120" w:after="240"/>
    </w:pPr>
    <w:rPr>
      <w:b/>
      <w:color w:val="21BBEF" w:themeColor="accent2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customStyle="1" w:styleId="StylePretendHeading1Accent2">
    <w:name w:val="Style Pretend Heading 1 + Accent 2"/>
    <w:basedOn w:val="PretendHeading1"/>
    <w:rsid w:val="005B2388"/>
    <w:rPr>
      <w:bCs/>
    </w:rPr>
  </w:style>
  <w:style w:type="paragraph" w:styleId="Title">
    <w:name w:val="Title"/>
    <w:basedOn w:val="Normal"/>
    <w:next w:val="Normal"/>
    <w:link w:val="TitleChar"/>
    <w:qFormat/>
    <w:rsid w:val="005B2388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5B2388"/>
    <w:rPr>
      <w:rFonts w:ascii="Arial" w:eastAsiaTheme="majorEastAsia" w:hAnsi="Arial" w:cstheme="majorBidi"/>
      <w:spacing w:val="-10"/>
      <w:kern w:val="28"/>
      <w:sz w:val="72"/>
      <w:szCs w:val="5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AA"/>
    <w:rPr>
      <w:rFonts w:ascii="Arial" w:eastAsia="Times" w:hAnsi="Arial"/>
      <w:color w:val="333333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42B2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C21E8"/>
    <w:pPr>
      <w:ind w:left="720"/>
      <w:contextualSpacing/>
    </w:pPr>
  </w:style>
  <w:style w:type="paragraph" w:customStyle="1" w:styleId="Bullet1eftec">
    <w:name w:val="Bullet 1 eftec"/>
    <w:basedOn w:val="Normal"/>
    <w:qFormat/>
    <w:rsid w:val="00E23B6B"/>
    <w:pPr>
      <w:widowControl w:val="0"/>
      <w:numPr>
        <w:numId w:val="27"/>
      </w:numPr>
      <w:suppressAutoHyphens w:val="0"/>
      <w:spacing w:after="113" w:line="240" w:lineRule="exact"/>
      <w:jc w:val="left"/>
    </w:pPr>
    <w:rPr>
      <w:rFonts w:asciiTheme="minorHAnsi" w:eastAsiaTheme="minorHAnsi" w:hAnsiTheme="minorHAnsi" w:cstheme="minorBidi"/>
      <w:color w:val="4A4A4A" w:themeColor="text2"/>
      <w:sz w:val="20"/>
      <w:szCs w:val="22"/>
      <w:lang w:eastAsia="en-US"/>
    </w:rPr>
  </w:style>
  <w:style w:type="paragraph" w:customStyle="1" w:styleId="TableText">
    <w:name w:val="Table Text"/>
    <w:basedOn w:val="BodyText"/>
    <w:qFormat/>
    <w:rsid w:val="00E23B6B"/>
    <w:pPr>
      <w:keepNext/>
      <w:suppressAutoHyphens w:val="0"/>
      <w:spacing w:after="0" w:line="240" w:lineRule="exact"/>
    </w:pPr>
    <w:rPr>
      <w:rFonts w:asciiTheme="minorHAnsi" w:eastAsiaTheme="minorHAnsi" w:hAnsiTheme="minorHAnsi" w:cstheme="minorBidi"/>
      <w:color w:val="575756"/>
      <w:spacing w:val="-2"/>
      <w:sz w:val="17"/>
      <w:szCs w:val="17"/>
      <w:lang w:eastAsia="en-US"/>
    </w:rPr>
  </w:style>
  <w:style w:type="table" w:customStyle="1" w:styleId="efttable">
    <w:name w:val="eft table"/>
    <w:basedOn w:val="TableNormal"/>
    <w:uiPriority w:val="99"/>
    <w:rsid w:val="00E23B6B"/>
    <w:rPr>
      <w:rFonts w:asciiTheme="minorHAnsi" w:eastAsiaTheme="minorHAnsi" w:hAnsiTheme="minorHAnsi" w:cstheme="minorBidi"/>
      <w:color w:val="4A4A4A" w:themeColor="text2"/>
      <w:sz w:val="17"/>
      <w:szCs w:val="22"/>
      <w:lang w:val="en-GB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We Value Nature">
      <a:dk1>
        <a:srgbClr val="4A4A4A"/>
      </a:dk1>
      <a:lt1>
        <a:sysClr val="window" lastClr="FFFFFF"/>
      </a:lt1>
      <a:dk2>
        <a:srgbClr val="4A4A4A"/>
      </a:dk2>
      <a:lt2>
        <a:srgbClr val="FFFFFF"/>
      </a:lt2>
      <a:accent1>
        <a:srgbClr val="BBD151"/>
      </a:accent1>
      <a:accent2>
        <a:srgbClr val="21BBEF"/>
      </a:accent2>
      <a:accent3>
        <a:srgbClr val="B7D68F"/>
      </a:accent3>
      <a:accent4>
        <a:srgbClr val="FDAF18"/>
      </a:accent4>
      <a:accent5>
        <a:srgbClr val="FFF799"/>
      </a:accent5>
      <a:accent6>
        <a:srgbClr val="FFCB06"/>
      </a:accent6>
      <a:hlink>
        <a:srgbClr val="21BBEF"/>
      </a:hlink>
      <a:folHlink>
        <a:srgbClr val="21BB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2E92EA5F24F41B9AC79018400E951" ma:contentTypeVersion="15" ma:contentTypeDescription="Create a new document." ma:contentTypeScope="" ma:versionID="c9aea6be5daa538f29a33965e3b1bcc5">
  <xsd:schema xmlns:xsd="http://www.w3.org/2001/XMLSchema" xmlns:xs="http://www.w3.org/2001/XMLSchema" xmlns:p="http://schemas.microsoft.com/office/2006/metadata/properties" xmlns:ns1="http://schemas.microsoft.com/sharepoint/v3" xmlns:ns2="27657a64-86c2-4c71-aebb-288e310c7206" xmlns:ns3="9d6dd342-95b8-4d64-a82c-3640566df34d" targetNamespace="http://schemas.microsoft.com/office/2006/metadata/properties" ma:root="true" ma:fieldsID="7bb4ca9b94faf2f81731236c63374d66" ns1:_="" ns2:_="" ns3:_="">
    <xsd:import namespace="http://schemas.microsoft.com/sharepoint/v3"/>
    <xsd:import namespace="27657a64-86c2-4c71-aebb-288e310c7206"/>
    <xsd:import namespace="9d6dd342-95b8-4d64-a82c-3640566df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7a64-86c2-4c71-aebb-288e310c7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dd342-95b8-4d64-a82c-3640566d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E99602-1C77-4322-9C0D-CDFBC931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E7155-76AC-494D-84FD-33357CBF4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51213-F658-4205-BE29-F194B7B9C728}"/>
</file>

<file path=customXml/itemProps4.xml><?xml version="1.0" encoding="utf-8"?>
<ds:datastoreItem xmlns:ds="http://schemas.openxmlformats.org/officeDocument/2006/customXml" ds:itemID="{6F9489E7-4FD8-4D53-804C-4F52ACBE8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OPERAs Report Template</dc:title>
  <dc:subject/>
  <dc:creator>Ivan Gajos</dc:creator>
  <cp:keywords/>
  <dc:description>Template produced by Countryscape.</dc:description>
  <cp:lastModifiedBy>Hannah Nicholas</cp:lastModifiedBy>
  <cp:revision>38</cp:revision>
  <cp:lastPrinted>2007-06-19T05:01:00Z</cp:lastPrinted>
  <dcterms:created xsi:type="dcterms:W3CDTF">2020-07-07T00:59:00Z</dcterms:created>
  <dcterms:modified xsi:type="dcterms:W3CDTF">2021-12-22T10:53:00Z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0x01010014D2E92EA5F24F41B9AC79018400E951</vt:lpwstr>
  </property>
</Properties>
</file>