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815BE" w14:textId="5651FE6A" w:rsidR="00860C58" w:rsidRDefault="00860C58" w:rsidP="00926C76">
      <w:pPr>
        <w:pStyle w:val="Footer"/>
      </w:pPr>
      <w:bookmarkStart w:id="0" w:name="_Toc169083309"/>
    </w:p>
    <w:p w14:paraId="63CF9A42" w14:textId="77777777" w:rsidR="00F453F7" w:rsidRDefault="00F571CA" w:rsidP="00926C76">
      <w:pPr>
        <w:pStyle w:val="Footer"/>
        <w:rPr>
          <w:noProof/>
        </w:rPr>
      </w:pPr>
      <w:r>
        <w:rPr>
          <w:noProof/>
        </w:rPr>
        <w:drawing>
          <wp:anchor distT="0" distB="0" distL="114300" distR="114300" simplePos="0" relativeHeight="251719168" behindDoc="0" locked="0" layoutInCell="1" allowOverlap="1" wp14:anchorId="12D455ED" wp14:editId="191D269B">
            <wp:simplePos x="0" y="0"/>
            <wp:positionH relativeFrom="column">
              <wp:posOffset>-95250</wp:posOffset>
            </wp:positionH>
            <wp:positionV relativeFrom="paragraph">
              <wp:posOffset>3215640</wp:posOffset>
            </wp:positionV>
            <wp:extent cx="6526530" cy="36804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6526530" cy="3680460"/>
                    </a:xfrm>
                    <a:prstGeom prst="rect">
                      <a:avLst/>
                    </a:prstGeom>
                  </pic:spPr>
                </pic:pic>
              </a:graphicData>
            </a:graphic>
            <wp14:sizeRelH relativeFrom="margin">
              <wp14:pctWidth>0</wp14:pctWidth>
            </wp14:sizeRelH>
            <wp14:sizeRelV relativeFrom="margin">
              <wp14:pctHeight>0</wp14:pctHeight>
            </wp14:sizeRelV>
          </wp:anchor>
        </w:drawing>
      </w:r>
      <w:r w:rsidR="0090035C">
        <w:rPr>
          <w:noProof/>
        </w:rPr>
        <w:drawing>
          <wp:inline distT="0" distB="0" distL="0" distR="0" wp14:anchorId="49289FCB" wp14:editId="538A0865">
            <wp:extent cx="472441" cy="2560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1" cy="256033"/>
                    </a:xfrm>
                    <a:prstGeom prst="rect">
                      <a:avLst/>
                    </a:prstGeom>
                  </pic:spPr>
                </pic:pic>
              </a:graphicData>
            </a:graphic>
          </wp:inline>
        </w:drawing>
      </w:r>
      <w:r w:rsidR="00F453F7">
        <w:rPr>
          <w:noProof/>
        </w:rPr>
        <mc:AlternateContent>
          <mc:Choice Requires="wps">
            <w:drawing>
              <wp:anchor distT="0" distB="0" distL="114300" distR="114300" simplePos="0" relativeHeight="251656704" behindDoc="0" locked="0" layoutInCell="1" allowOverlap="1" wp14:anchorId="49289FCD" wp14:editId="79FCE857">
                <wp:simplePos x="0" y="0"/>
                <wp:positionH relativeFrom="margin">
                  <wp:align>left</wp:align>
                </wp:positionH>
                <wp:positionV relativeFrom="paragraph">
                  <wp:posOffset>1565910</wp:posOffset>
                </wp:positionV>
                <wp:extent cx="4367530" cy="1706880"/>
                <wp:effectExtent l="0" t="0" r="1397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9FCD" id="_x0000_t202" coordsize="21600,21600" o:spt="202" path="m,l,21600r21600,l21600,xe">
                <v:stroke joinstyle="miter"/>
                <v:path gradientshapeok="t" o:connecttype="rect"/>
              </v:shapetype>
              <v:shape id="Text Box 18" o:spid="_x0000_s1026" type="#_x0000_t202" style="position:absolute;left:0;text-align:left;margin-left:0;margin-top:123.3pt;width:343.9pt;height:134.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" filled="f" stroked="f">
                <v:textbox inset="0,0,0,0">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v:textbox>
                <w10:wrap anchorx="margin"/>
              </v:shape>
            </w:pict>
          </mc:Fallback>
        </mc:AlternateContent>
      </w:r>
      <w:r w:rsidR="00F57B24">
        <w:rPr>
          <w:noProof/>
        </w:rPr>
        <w:drawing>
          <wp:anchor distT="0" distB="0" distL="114300" distR="114300" simplePos="0" relativeHeight="251655680" behindDoc="0" locked="0" layoutInCell="1" allowOverlap="1" wp14:anchorId="49289FCF" wp14:editId="37F1EE1F">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13"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p>
    <w:p w14:paraId="453CD24B" w14:textId="77777777" w:rsidR="00F571CA" w:rsidRPr="00F571CA" w:rsidRDefault="00F571CA" w:rsidP="00F571CA"/>
    <w:p w14:paraId="787B355C" w14:textId="77777777" w:rsidR="00F571CA" w:rsidRPr="00F571CA" w:rsidRDefault="00F571CA" w:rsidP="00F571CA"/>
    <w:p w14:paraId="052F297F" w14:textId="77777777" w:rsidR="00F571CA" w:rsidRPr="00F571CA" w:rsidRDefault="00F571CA" w:rsidP="00F571CA"/>
    <w:p w14:paraId="270F8952" w14:textId="77777777" w:rsidR="00F571CA" w:rsidRPr="00F571CA" w:rsidRDefault="00F571CA" w:rsidP="00F571CA"/>
    <w:p w14:paraId="04412EAC" w14:textId="77777777" w:rsidR="00F571CA" w:rsidRPr="00F571CA" w:rsidRDefault="00F571CA" w:rsidP="00F571CA"/>
    <w:p w14:paraId="73FA5C6B" w14:textId="77777777" w:rsidR="00F571CA" w:rsidRPr="00F571CA" w:rsidRDefault="00F571CA" w:rsidP="00F571CA"/>
    <w:p w14:paraId="4CE0721D" w14:textId="77777777" w:rsidR="00F571CA" w:rsidRPr="00F571CA" w:rsidRDefault="00F571CA" w:rsidP="00F571CA"/>
    <w:p w14:paraId="1F461CBA" w14:textId="77777777" w:rsidR="00F571CA" w:rsidRPr="00F571CA" w:rsidRDefault="00F571CA" w:rsidP="00F571CA"/>
    <w:p w14:paraId="34AC11A4" w14:textId="77777777" w:rsidR="00F571CA" w:rsidRPr="00F571CA" w:rsidRDefault="00F571CA" w:rsidP="00F571CA"/>
    <w:p w14:paraId="19B79EF7" w14:textId="77777777" w:rsidR="00F571CA" w:rsidRPr="00F571CA" w:rsidRDefault="00F571CA" w:rsidP="00F571CA"/>
    <w:p w14:paraId="0432BCFC" w14:textId="77777777" w:rsidR="00F571CA" w:rsidRPr="00F571CA" w:rsidRDefault="00F571CA" w:rsidP="00F571CA"/>
    <w:p w14:paraId="7EA5EF3C" w14:textId="77777777" w:rsidR="00F571CA" w:rsidRPr="00F571CA" w:rsidRDefault="00F571CA" w:rsidP="00F571CA"/>
    <w:p w14:paraId="7A42CA41" w14:textId="77777777" w:rsidR="00F571CA" w:rsidRPr="00F571CA" w:rsidRDefault="00F571CA" w:rsidP="00F571CA"/>
    <w:p w14:paraId="579EF4C5" w14:textId="77777777" w:rsidR="00F571CA" w:rsidRPr="00F571CA" w:rsidRDefault="00F571CA" w:rsidP="00F571CA"/>
    <w:p w14:paraId="77F96284" w14:textId="16001B3B" w:rsidR="00F571CA" w:rsidRDefault="00F571CA" w:rsidP="00F571CA"/>
    <w:p w14:paraId="1D215724" w14:textId="4CC10DB7" w:rsidR="00F571CA" w:rsidRPr="00F571CA" w:rsidRDefault="00F571CA" w:rsidP="00F571CA">
      <w:r>
        <w:t>Welcome all participants.</w:t>
      </w:r>
    </w:p>
    <w:p w14:paraId="40973881" w14:textId="77777777" w:rsidR="00F571CA" w:rsidRPr="00F571CA" w:rsidRDefault="00F571CA" w:rsidP="00F571CA"/>
    <w:p w14:paraId="5FAB59F7" w14:textId="77777777" w:rsidR="00F571CA" w:rsidRPr="00F571CA" w:rsidRDefault="00F571CA" w:rsidP="00F571CA"/>
    <w:p w14:paraId="1F0ECDF6" w14:textId="77777777" w:rsidR="00F571CA" w:rsidRPr="00F571CA" w:rsidRDefault="00F571CA" w:rsidP="00F571CA"/>
    <w:p w14:paraId="49289F74" w14:textId="24D8750A" w:rsidR="00F571CA" w:rsidRPr="00F571CA" w:rsidRDefault="00F571CA" w:rsidP="00F571CA">
      <w:pPr>
        <w:sectPr w:rsidR="00F571CA" w:rsidRPr="00F571CA">
          <w:headerReference w:type="even" r:id="rId14"/>
          <w:footerReference w:type="even" r:id="rId15"/>
          <w:footerReference w:type="default" r:id="rId16"/>
          <w:footerReference w:type="first" r:id="rId17"/>
          <w:pgSz w:w="11901" w:h="16840"/>
          <w:pgMar w:top="1134" w:right="1134" w:bottom="2268" w:left="1134" w:header="709" w:footer="709" w:gutter="0"/>
          <w:cols w:space="284"/>
        </w:sectPr>
      </w:pPr>
    </w:p>
    <w:p w14:paraId="49289F8B" w14:textId="3225CEEB" w:rsidR="000E47FB" w:rsidRDefault="006C4A69" w:rsidP="00DC7845">
      <w:pPr>
        <w:pStyle w:val="Heading2"/>
      </w:pPr>
      <w:r w:rsidRPr="005B2116">
        <w:rPr>
          <w:noProof/>
        </w:rPr>
        <w:lastRenderedPageBreak/>
        <w:drawing>
          <wp:anchor distT="0" distB="0" distL="114300" distR="114300" simplePos="0" relativeHeight="251664896" behindDoc="0" locked="0" layoutInCell="1" allowOverlap="1" wp14:anchorId="3E09B9ED" wp14:editId="7EDDAA26">
            <wp:simplePos x="0" y="0"/>
            <wp:positionH relativeFrom="margin">
              <wp:align>center</wp:align>
            </wp:positionH>
            <wp:positionV relativeFrom="paragraph">
              <wp:posOffset>454726</wp:posOffset>
            </wp:positionV>
            <wp:extent cx="5214620" cy="2933065"/>
            <wp:effectExtent l="0" t="0" r="508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4620" cy="2933065"/>
                    </a:xfrm>
                    <a:prstGeom prst="rect">
                      <a:avLst/>
                    </a:prstGeom>
                  </pic:spPr>
                </pic:pic>
              </a:graphicData>
            </a:graphic>
            <wp14:sizeRelH relativeFrom="page">
              <wp14:pctWidth>0</wp14:pctWidth>
            </wp14:sizeRelH>
            <wp14:sizeRelV relativeFrom="page">
              <wp14:pctHeight>0</wp14:pctHeight>
            </wp14:sizeRelV>
          </wp:anchor>
        </w:drawing>
      </w:r>
      <w:r w:rsidR="00DC7845">
        <w:t>Introductions</w:t>
      </w:r>
    </w:p>
    <w:p w14:paraId="7CD82FD6" w14:textId="77777777" w:rsidR="00D7064E" w:rsidRDefault="00D7064E" w:rsidP="009A2F2E">
      <w:pPr>
        <w:rPr>
          <w:lang w:val="en-CH"/>
        </w:rPr>
      </w:pPr>
    </w:p>
    <w:p w14:paraId="3418C62F" w14:textId="39A4A845" w:rsidR="009A2F2E" w:rsidRDefault="009A2F2E" w:rsidP="009A2F2E">
      <w:pPr>
        <w:rPr>
          <w:lang w:val="en-US"/>
        </w:rPr>
      </w:pPr>
      <w:r w:rsidRPr="009A2F2E">
        <w:rPr>
          <w:lang w:val="en-CH"/>
        </w:rPr>
        <w:t>Before kicking-off the training, introduce that this training is being given as part of the We Value Nature Campaign and explain what it is, its purpose, objectives and partners involved</w:t>
      </w:r>
      <w:r w:rsidR="00D7064E">
        <w:rPr>
          <w:lang w:val="en-US"/>
        </w:rPr>
        <w:t>.</w:t>
      </w:r>
    </w:p>
    <w:p w14:paraId="16928C30" w14:textId="77777777" w:rsidR="00D7064E" w:rsidRPr="00D7064E" w:rsidRDefault="00D7064E" w:rsidP="009A2F2E">
      <w:pPr>
        <w:rPr>
          <w:lang w:val="en-US"/>
        </w:rPr>
      </w:pPr>
    </w:p>
    <w:p w14:paraId="3577BBD6" w14:textId="5B6C7655" w:rsidR="009A2F2E" w:rsidRDefault="009A2F2E" w:rsidP="009A2F2E">
      <w:pPr>
        <w:rPr>
          <w:lang w:val="en-US"/>
        </w:rPr>
      </w:pPr>
      <w:r w:rsidRPr="009A2F2E">
        <w:t xml:space="preserve">The We Value Nature Campaign is a €2 million EU-funded campaign supporting </w:t>
      </w:r>
      <w:r w:rsidRPr="009A2F2E">
        <w:rPr>
          <w:lang w:val="en-US"/>
        </w:rPr>
        <w:t>businesses and the natural capital community across Europe</w:t>
      </w:r>
      <w:r w:rsidRPr="009A2F2E">
        <w:t xml:space="preserve"> with the aim of making valuing nature the new normal for business. As we will have a chance to explore during today’s training, </w:t>
      </w:r>
      <w:r w:rsidRPr="009A2F2E">
        <w:rPr>
          <w:lang w:val="en-US"/>
        </w:rPr>
        <w:t>by valuing nature, businesses can make smarter decisions that benefit themselves, society and the planet as a whole.</w:t>
      </w:r>
    </w:p>
    <w:p w14:paraId="6B048F77" w14:textId="77777777" w:rsidR="00D7064E" w:rsidRPr="009A2F2E" w:rsidRDefault="00D7064E" w:rsidP="009A2F2E">
      <w:pPr>
        <w:rPr>
          <w:lang w:val="en-CH"/>
        </w:rPr>
      </w:pPr>
    </w:p>
    <w:p w14:paraId="4D6DD483" w14:textId="5F8102F7" w:rsidR="009A2F2E" w:rsidRDefault="009A2F2E" w:rsidP="009A2F2E">
      <w:pPr>
        <w:rPr>
          <w:lang w:val="en-US"/>
        </w:rPr>
      </w:pPr>
      <w:r w:rsidRPr="009A2F2E">
        <w:rPr>
          <w:lang w:val="en-US"/>
        </w:rPr>
        <w:t xml:space="preserve">The campaign is coordinated by the Institute of Chartered Accountants in England and Wales (ICAEW), World Business Council for Sustainable Development (WBCSD), The International Union for Conservation of Nature (IUCN) and </w:t>
      </w:r>
      <w:proofErr w:type="spellStart"/>
      <w:r w:rsidRPr="009A2F2E">
        <w:rPr>
          <w:lang w:val="en-US"/>
        </w:rPr>
        <w:t>Oppla</w:t>
      </w:r>
      <w:proofErr w:type="spellEnd"/>
      <w:r w:rsidRPr="009A2F2E">
        <w:rPr>
          <w:lang w:val="en-US"/>
        </w:rPr>
        <w:t>. And it is supporting the Natural Capital Coalition, which has recently merged with the Social &amp; Human Capital Coalition to become now the ‘Capitals Coalition’.</w:t>
      </w:r>
    </w:p>
    <w:p w14:paraId="735BB2B1" w14:textId="77777777" w:rsidR="00C301F6" w:rsidRPr="009A2F2E" w:rsidRDefault="00C301F6" w:rsidP="009A2F2E">
      <w:pPr>
        <w:rPr>
          <w:lang w:val="en-CH"/>
        </w:rPr>
      </w:pPr>
    </w:p>
    <w:p w14:paraId="097E8248" w14:textId="1FE335E6" w:rsidR="009A2F2E" w:rsidRDefault="009A2F2E" w:rsidP="009A2F2E">
      <w:pPr>
        <w:rPr>
          <w:lang w:val="en-US"/>
        </w:rPr>
      </w:pPr>
      <w:r w:rsidRPr="009A2F2E">
        <w:rPr>
          <w:lang w:val="en-US"/>
        </w:rPr>
        <w:t>The campaign will aim to increase the uptake of the natural capital approach (</w:t>
      </w:r>
      <w:r w:rsidRPr="009A2F2E">
        <w:t>including: natural capital assessment, natural capital accounting, nature-based solutions and green infrastructure</w:t>
      </w:r>
      <w:r w:rsidRPr="009A2F2E">
        <w:rPr>
          <w:lang w:val="en-US"/>
        </w:rPr>
        <w:t>) by identifying barriers and opportunities, providing practical support to business through activities (such as webinars, helpdesk calls, etc.) and training such as this one, as well as by inspiring businesses to adopt the NCP.</w:t>
      </w:r>
    </w:p>
    <w:p w14:paraId="6A978D4C" w14:textId="77777777" w:rsidR="00C301F6" w:rsidRPr="009A2F2E" w:rsidRDefault="00C301F6" w:rsidP="009A2F2E">
      <w:pPr>
        <w:rPr>
          <w:lang w:val="en-CH"/>
        </w:rPr>
      </w:pPr>
    </w:p>
    <w:p w14:paraId="5558ABB8" w14:textId="7559F953" w:rsidR="009A2F2E" w:rsidRDefault="009A2F2E" w:rsidP="009A2F2E">
      <w:r w:rsidRPr="009A2F2E">
        <w:t xml:space="preserve">Take this opportunity to also thank the different stakeholders that supported </w:t>
      </w:r>
      <w:r w:rsidR="00FA4AEC">
        <w:t>the training</w:t>
      </w:r>
      <w:r w:rsidR="00C301F6">
        <w:t xml:space="preserve"> (if relevant)</w:t>
      </w:r>
      <w:r w:rsidR="00FA4AEC">
        <w:t>.</w:t>
      </w:r>
    </w:p>
    <w:p w14:paraId="3D657596" w14:textId="77777777" w:rsidR="00F81FDD" w:rsidRDefault="00F81FDD" w:rsidP="00F81FDD">
      <w:pPr>
        <w:jc w:val="center"/>
      </w:pPr>
      <w:r>
        <w:rPr>
          <w:noProof/>
        </w:rPr>
        <w:lastRenderedPageBreak/>
        <w:drawing>
          <wp:inline distT="0" distB="0" distL="0" distR="0" wp14:anchorId="1D1D9C3D" wp14:editId="0ABB4834">
            <wp:extent cx="5027295" cy="282046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extLst>
                        <a:ext uri="{28A0092B-C50C-407E-A947-70E740481C1C}">
                          <a14:useLocalDpi xmlns:a14="http://schemas.microsoft.com/office/drawing/2010/main" val="0"/>
                        </a:ext>
                      </a:extLst>
                    </a:blip>
                    <a:stretch>
                      <a:fillRect/>
                    </a:stretch>
                  </pic:blipFill>
                  <pic:spPr>
                    <a:xfrm>
                      <a:off x="0" y="0"/>
                      <a:ext cx="5035003" cy="2824792"/>
                    </a:xfrm>
                    <a:prstGeom prst="rect">
                      <a:avLst/>
                    </a:prstGeom>
                  </pic:spPr>
                </pic:pic>
              </a:graphicData>
            </a:graphic>
          </wp:inline>
        </w:drawing>
      </w:r>
    </w:p>
    <w:p w14:paraId="27CD8117" w14:textId="3E9496C2" w:rsidR="00B95802" w:rsidRDefault="005F3C88" w:rsidP="005B2116">
      <w:pPr>
        <w:rPr>
          <w:lang w:val="en-US"/>
        </w:rPr>
      </w:pPr>
      <w:r>
        <w:rPr>
          <w:lang w:val="en-US"/>
        </w:rPr>
        <w:t>The objectives for today</w:t>
      </w:r>
      <w:r w:rsidR="00117F01">
        <w:rPr>
          <w:lang w:val="en-US"/>
        </w:rPr>
        <w:t>.</w:t>
      </w:r>
    </w:p>
    <w:p w14:paraId="49289F95" w14:textId="44A4273A" w:rsidR="00786C19" w:rsidRDefault="001D08D5" w:rsidP="005B2116">
      <w:pPr>
        <w:rPr>
          <w:lang w:val="en-US"/>
        </w:rPr>
      </w:pPr>
      <w:r>
        <w:rPr>
          <w:lang w:val="en-US"/>
        </w:rPr>
        <w:t xml:space="preserve">Emphasize that this training is particularly targeted at businesses in the early stages of their natural capital journey </w:t>
      </w:r>
      <w:r w:rsidR="00B95802">
        <w:rPr>
          <w:lang w:val="en-US"/>
        </w:rPr>
        <w:t>wanting to understand where to get started</w:t>
      </w:r>
      <w:r>
        <w:rPr>
          <w:lang w:val="en-US"/>
        </w:rPr>
        <w:t xml:space="preserve"> / organizations</w:t>
      </w:r>
      <w:r w:rsidR="00B95802">
        <w:rPr>
          <w:lang w:val="en-US"/>
        </w:rPr>
        <w:t xml:space="preserve"> that want to help businesses get started.</w:t>
      </w:r>
    </w:p>
    <w:p w14:paraId="6881A486" w14:textId="77777777" w:rsidR="00D038EF" w:rsidRDefault="00D038EF" w:rsidP="005B2116">
      <w:pPr>
        <w:rPr>
          <w:lang w:val="en-US"/>
        </w:rPr>
      </w:pPr>
    </w:p>
    <w:p w14:paraId="2377C3ED" w14:textId="77777777" w:rsidR="00D038EF" w:rsidRDefault="00D038EF" w:rsidP="005B2116">
      <w:pPr>
        <w:rPr>
          <w:lang w:val="en-US"/>
        </w:rPr>
      </w:pPr>
      <w:r>
        <w:rPr>
          <w:noProof/>
          <w:lang w:val="en-US"/>
        </w:rPr>
        <w:drawing>
          <wp:inline distT="0" distB="0" distL="0" distR="0" wp14:anchorId="491F3835" wp14:editId="30538837">
            <wp:extent cx="6185535" cy="341947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a:extLst>
                        <a:ext uri="{28A0092B-C50C-407E-A947-70E740481C1C}">
                          <a14:useLocalDpi xmlns:a14="http://schemas.microsoft.com/office/drawing/2010/main" val="0"/>
                        </a:ext>
                      </a:extLst>
                    </a:blip>
                    <a:stretch>
                      <a:fillRect/>
                    </a:stretch>
                  </pic:blipFill>
                  <pic:spPr>
                    <a:xfrm>
                      <a:off x="0" y="0"/>
                      <a:ext cx="6185535" cy="3419475"/>
                    </a:xfrm>
                    <a:prstGeom prst="rect">
                      <a:avLst/>
                    </a:prstGeom>
                  </pic:spPr>
                </pic:pic>
              </a:graphicData>
            </a:graphic>
          </wp:inline>
        </w:drawing>
      </w:r>
    </w:p>
    <w:p w14:paraId="5FF55800" w14:textId="4655F80E" w:rsidR="0068047B" w:rsidRDefault="00B82F71" w:rsidP="005B2116">
      <w:pPr>
        <w:rPr>
          <w:lang w:val="en-US"/>
        </w:rPr>
      </w:pPr>
      <w:r>
        <w:rPr>
          <w:lang w:val="en-US"/>
        </w:rPr>
        <w:t xml:space="preserve">Mention that they should all have a ‘Participant handbook’ and explain </w:t>
      </w:r>
      <w:r w:rsidR="000514F2">
        <w:rPr>
          <w:lang w:val="en-US"/>
        </w:rPr>
        <w:t xml:space="preserve">that </w:t>
      </w:r>
      <w:r>
        <w:rPr>
          <w:lang w:val="en-US"/>
        </w:rPr>
        <w:t xml:space="preserve">its purpose </w:t>
      </w:r>
      <w:r w:rsidR="000514F2">
        <w:rPr>
          <w:lang w:val="en-US"/>
        </w:rPr>
        <w:t>is</w:t>
      </w:r>
      <w:r>
        <w:rPr>
          <w:lang w:val="en-US"/>
        </w:rPr>
        <w:t xml:space="preserve"> to </w:t>
      </w:r>
      <w:r w:rsidR="000514F2">
        <w:rPr>
          <w:lang w:val="en-US"/>
        </w:rPr>
        <w:t>u</w:t>
      </w:r>
      <w:r>
        <w:rPr>
          <w:lang w:val="en-US"/>
        </w:rPr>
        <w:t xml:space="preserve">se </w:t>
      </w:r>
      <w:r w:rsidR="000514F2">
        <w:rPr>
          <w:lang w:val="en-US"/>
        </w:rPr>
        <w:t xml:space="preserve">it </w:t>
      </w:r>
      <w:r>
        <w:rPr>
          <w:lang w:val="en-US"/>
        </w:rPr>
        <w:t>throughout the training</w:t>
      </w:r>
      <w:r w:rsidR="00EE206D">
        <w:rPr>
          <w:lang w:val="en-US"/>
        </w:rPr>
        <w:t xml:space="preserve">. We have included in there some of the slides from the training but also additional information. </w:t>
      </w:r>
    </w:p>
    <w:p w14:paraId="590211B0" w14:textId="4B7EF121" w:rsidR="00D038EF" w:rsidRDefault="00D038EF" w:rsidP="005B2116">
      <w:pPr>
        <w:rPr>
          <w:lang w:val="en-US"/>
        </w:rPr>
      </w:pPr>
    </w:p>
    <w:p w14:paraId="63E72822" w14:textId="77777777" w:rsidR="00D038EF" w:rsidRDefault="00D038EF" w:rsidP="005B2116">
      <w:pPr>
        <w:rPr>
          <w:lang w:val="en-US"/>
        </w:rPr>
      </w:pPr>
    </w:p>
    <w:p w14:paraId="45109B56" w14:textId="5D3F3BD1" w:rsidR="00AD05F5" w:rsidRDefault="00A72673" w:rsidP="005B2116">
      <w:pPr>
        <w:rPr>
          <w:lang w:val="en-US"/>
        </w:rPr>
      </w:pPr>
      <w:r w:rsidRPr="004F0423">
        <w:rPr>
          <w:b/>
          <w:bCs/>
          <w:noProof/>
          <w:lang w:val="en-US"/>
        </w:rPr>
        <w:lastRenderedPageBreak/>
        <w:drawing>
          <wp:anchor distT="0" distB="0" distL="114300" distR="114300" simplePos="0" relativeHeight="251713024" behindDoc="0" locked="0" layoutInCell="1" allowOverlap="1" wp14:anchorId="0AE16F12" wp14:editId="17686748">
            <wp:simplePos x="0" y="0"/>
            <wp:positionH relativeFrom="margin">
              <wp:posOffset>-157480</wp:posOffset>
            </wp:positionH>
            <wp:positionV relativeFrom="paragraph">
              <wp:posOffset>0</wp:posOffset>
            </wp:positionV>
            <wp:extent cx="3265170" cy="18364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170"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2" behindDoc="0" locked="0" layoutInCell="1" allowOverlap="1" wp14:anchorId="7698E39A" wp14:editId="1B4F0076">
            <wp:simplePos x="0" y="0"/>
            <wp:positionH relativeFrom="column">
              <wp:posOffset>3291840</wp:posOffset>
            </wp:positionH>
            <wp:positionV relativeFrom="paragraph">
              <wp:posOffset>14605</wp:posOffset>
            </wp:positionV>
            <wp:extent cx="3352800" cy="18389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2800" cy="1838960"/>
                    </a:xfrm>
                    <a:prstGeom prst="rect">
                      <a:avLst/>
                    </a:prstGeom>
                  </pic:spPr>
                </pic:pic>
              </a:graphicData>
            </a:graphic>
            <wp14:sizeRelH relativeFrom="margin">
              <wp14:pctWidth>0</wp14:pctWidth>
            </wp14:sizeRelH>
            <wp14:sizeRelV relativeFrom="margin">
              <wp14:pctHeight>0</wp14:pctHeight>
            </wp14:sizeRelV>
          </wp:anchor>
        </w:drawing>
      </w:r>
    </w:p>
    <w:p w14:paraId="27AC50D9" w14:textId="31CC018C" w:rsidR="009F32FE" w:rsidRDefault="009F32FE" w:rsidP="005B2116">
      <w:pPr>
        <w:rPr>
          <w:lang w:val="en-US"/>
        </w:rPr>
      </w:pPr>
      <w:r>
        <w:rPr>
          <w:lang w:val="en-US"/>
        </w:rPr>
        <w:t xml:space="preserve">Run through the </w:t>
      </w:r>
      <w:r w:rsidR="00A72673">
        <w:rPr>
          <w:lang w:val="en-US"/>
        </w:rPr>
        <w:t xml:space="preserve">training ‘house riles’ </w:t>
      </w:r>
      <w:r w:rsidR="00FE7108">
        <w:rPr>
          <w:lang w:val="en-US"/>
        </w:rPr>
        <w:t xml:space="preserve">re common courtesy, what is expected of participants during the training </w:t>
      </w:r>
      <w:r w:rsidR="00A72673">
        <w:rPr>
          <w:lang w:val="en-US"/>
        </w:rPr>
        <w:t xml:space="preserve">and the </w:t>
      </w:r>
      <w:r w:rsidR="00194926">
        <w:rPr>
          <w:lang w:val="en-US"/>
        </w:rPr>
        <w:t>program</w:t>
      </w:r>
      <w:r w:rsidR="00A72673">
        <w:rPr>
          <w:lang w:val="en-US"/>
        </w:rPr>
        <w:t xml:space="preserve"> for the session</w:t>
      </w:r>
      <w:r w:rsidR="00FE7108">
        <w:rPr>
          <w:lang w:val="en-US"/>
        </w:rPr>
        <w:t>.</w:t>
      </w:r>
    </w:p>
    <w:p w14:paraId="2F50552F" w14:textId="1443DA43" w:rsidR="004A6A31" w:rsidRDefault="009B4947" w:rsidP="009B4947">
      <w:pPr>
        <w:suppressAutoHyphens w:val="0"/>
        <w:spacing w:after="0" w:line="240" w:lineRule="auto"/>
        <w:jc w:val="center"/>
        <w:rPr>
          <w:lang w:val="en-US"/>
        </w:rPr>
      </w:pPr>
      <w:r>
        <w:rPr>
          <w:noProof/>
          <w:lang w:val="en-US"/>
        </w:rPr>
        <w:drawing>
          <wp:inline distT="0" distB="0" distL="0" distR="0" wp14:anchorId="0A18EE52" wp14:editId="40D17766">
            <wp:extent cx="5081549" cy="281178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764" cy="2814666"/>
                    </a:xfrm>
                    <a:prstGeom prst="rect">
                      <a:avLst/>
                    </a:prstGeom>
                  </pic:spPr>
                </pic:pic>
              </a:graphicData>
            </a:graphic>
          </wp:inline>
        </w:drawing>
      </w:r>
    </w:p>
    <w:p w14:paraId="4186E5F6" w14:textId="1C82870A" w:rsidR="007A50E1" w:rsidRDefault="00955AF1" w:rsidP="007A50E1">
      <w:pPr>
        <w:suppressAutoHyphens w:val="0"/>
        <w:spacing w:after="0" w:line="240" w:lineRule="auto"/>
        <w:jc w:val="center"/>
        <w:rPr>
          <w:lang w:val="en-US"/>
        </w:rPr>
      </w:pPr>
      <w:r w:rsidRPr="009266B6">
        <w:rPr>
          <w:noProof/>
          <w:lang w:val="en-CH"/>
        </w:rPr>
        <w:drawing>
          <wp:anchor distT="0" distB="0" distL="114300" distR="114300" simplePos="0" relativeHeight="251670016" behindDoc="0" locked="0" layoutInCell="1" allowOverlap="1" wp14:anchorId="28792586" wp14:editId="3EDE574D">
            <wp:simplePos x="0" y="0"/>
            <wp:positionH relativeFrom="margin">
              <wp:posOffset>533400</wp:posOffset>
            </wp:positionH>
            <wp:positionV relativeFrom="paragraph">
              <wp:posOffset>2874010</wp:posOffset>
            </wp:positionV>
            <wp:extent cx="5052060" cy="28403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52060" cy="2840355"/>
                    </a:xfrm>
                    <a:prstGeom prst="rect">
                      <a:avLst/>
                    </a:prstGeom>
                  </pic:spPr>
                </pic:pic>
              </a:graphicData>
            </a:graphic>
            <wp14:sizeRelH relativeFrom="margin">
              <wp14:pctWidth>0</wp14:pctWidth>
            </wp14:sizeRelH>
            <wp14:sizeRelV relativeFrom="margin">
              <wp14:pctHeight>0</wp14:pctHeight>
            </wp14:sizeRelV>
          </wp:anchor>
        </w:drawing>
      </w:r>
    </w:p>
    <w:p w14:paraId="5F78D472" w14:textId="2AC3D538" w:rsidR="0024226D" w:rsidRDefault="0024226D" w:rsidP="00786C19">
      <w:pPr>
        <w:suppressAutoHyphens w:val="0"/>
        <w:spacing w:after="0" w:line="240" w:lineRule="auto"/>
        <w:jc w:val="left"/>
        <w:rPr>
          <w:lang w:val="en-US"/>
        </w:rPr>
      </w:pPr>
    </w:p>
    <w:p w14:paraId="223B149E" w14:textId="2F6E4381" w:rsidR="00A8703C" w:rsidRDefault="00A8703C" w:rsidP="009D24A2">
      <w:pPr>
        <w:rPr>
          <w:lang w:val="en-US"/>
        </w:rPr>
      </w:pPr>
    </w:p>
    <w:p w14:paraId="09D6E24F" w14:textId="10EE08DE" w:rsidR="009266B6" w:rsidRPr="0073395F" w:rsidRDefault="009266B6" w:rsidP="009D24A2">
      <w:r w:rsidRPr="009266B6">
        <w:t>After showing video, open the floor to anyone that wishes to share something</w:t>
      </w:r>
    </w:p>
    <w:p w14:paraId="13B4B7F6" w14:textId="057C1083" w:rsidR="009266B6" w:rsidRPr="009266B6" w:rsidRDefault="009266B6" w:rsidP="009266B6">
      <w:pPr>
        <w:rPr>
          <w:lang w:val="en-CH"/>
        </w:rPr>
      </w:pPr>
      <w:r w:rsidRPr="009266B6">
        <w:lastRenderedPageBreak/>
        <w:t>Potential questions that can be asked to participants:</w:t>
      </w:r>
    </w:p>
    <w:p w14:paraId="170201E1" w14:textId="5C3C7312" w:rsidR="009266B6" w:rsidRPr="009266B6" w:rsidRDefault="009266B6" w:rsidP="009266B6">
      <w:pPr>
        <w:numPr>
          <w:ilvl w:val="0"/>
          <w:numId w:val="23"/>
        </w:numPr>
        <w:rPr>
          <w:lang w:val="en-CH"/>
        </w:rPr>
      </w:pPr>
      <w:r w:rsidRPr="009266B6">
        <w:t xml:space="preserve">Has anyone of you seen this video before? </w:t>
      </w:r>
      <w:r>
        <w:t>(</w:t>
      </w:r>
      <w:r w:rsidRPr="009266B6">
        <w:t>Show of hands</w:t>
      </w:r>
      <w:r>
        <w:t>)</w:t>
      </w:r>
    </w:p>
    <w:p w14:paraId="430EE057" w14:textId="33AFE9E7" w:rsidR="009266B6" w:rsidRPr="009266B6" w:rsidRDefault="009266B6" w:rsidP="009266B6">
      <w:pPr>
        <w:numPr>
          <w:ilvl w:val="0"/>
          <w:numId w:val="23"/>
        </w:numPr>
        <w:rPr>
          <w:lang w:val="en-CH"/>
        </w:rPr>
      </w:pPr>
      <w:r w:rsidRPr="009266B6">
        <w:t xml:space="preserve">What did you think of the video? </w:t>
      </w:r>
    </w:p>
    <w:p w14:paraId="2CC14E03" w14:textId="4935F402" w:rsidR="009266B6" w:rsidRPr="00FC439F" w:rsidRDefault="009266B6" w:rsidP="009266B6">
      <w:pPr>
        <w:numPr>
          <w:ilvl w:val="0"/>
          <w:numId w:val="23"/>
        </w:numPr>
        <w:rPr>
          <w:lang w:val="en-CH"/>
        </w:rPr>
      </w:pPr>
      <w:r w:rsidRPr="009266B6">
        <w:t>What feelings or perceptions were perhaps triggered when viewing the video?</w:t>
      </w:r>
    </w:p>
    <w:p w14:paraId="070CB54A" w14:textId="10785C9B" w:rsidR="009266B6" w:rsidRPr="009D24A2" w:rsidRDefault="009D24A2" w:rsidP="00FC439F">
      <w:pPr>
        <w:rPr>
          <w:lang w:val="en-US"/>
        </w:rPr>
      </w:pPr>
      <w:r w:rsidRPr="009D24A2">
        <w:t xml:space="preserve">Direct them to where they can find the video: </w:t>
      </w:r>
      <w:hyperlink r:id="rId25" w:history="1">
        <w:r w:rsidRPr="009D24A2">
          <w:rPr>
            <w:rStyle w:val="Hyperlink"/>
            <w:lang w:val="en-US"/>
          </w:rPr>
          <w:t>https://www.youtube.com/watch?v=UXZhlJyuw8A</w:t>
        </w:r>
      </w:hyperlink>
      <w:r w:rsidRPr="009D24A2">
        <w:rPr>
          <w:lang w:val="en-US"/>
        </w:rPr>
        <w:t>. The video was produces by WBCSD with the help of many of its members and with the aim to raise awareness among businesses on the importance to apply natural capital thinking into business.</w:t>
      </w:r>
    </w:p>
    <w:p w14:paraId="703F1B20" w14:textId="61D88017" w:rsidR="009266B6" w:rsidRPr="009266B6" w:rsidRDefault="009E1059" w:rsidP="00FC439F">
      <w:pPr>
        <w:pStyle w:val="Heading2"/>
        <w:rPr>
          <w:lang w:val="en-CH"/>
        </w:rPr>
      </w:pPr>
      <w:r w:rsidRPr="00FC439F">
        <w:rPr>
          <w:noProof/>
          <w:lang w:val="en-US"/>
        </w:rPr>
        <w:drawing>
          <wp:anchor distT="0" distB="0" distL="114300" distR="114300" simplePos="0" relativeHeight="251671040" behindDoc="0" locked="0" layoutInCell="1" allowOverlap="1" wp14:anchorId="467D99A1" wp14:editId="4269988B">
            <wp:simplePos x="0" y="0"/>
            <wp:positionH relativeFrom="margin">
              <wp:align>center</wp:align>
            </wp:positionH>
            <wp:positionV relativeFrom="paragraph">
              <wp:posOffset>502285</wp:posOffset>
            </wp:positionV>
            <wp:extent cx="4903470" cy="275717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03470" cy="2757170"/>
                    </a:xfrm>
                    <a:prstGeom prst="rect">
                      <a:avLst/>
                    </a:prstGeom>
                  </pic:spPr>
                </pic:pic>
              </a:graphicData>
            </a:graphic>
            <wp14:sizeRelH relativeFrom="margin">
              <wp14:pctWidth>0</wp14:pctWidth>
            </wp14:sizeRelH>
            <wp14:sizeRelV relativeFrom="margin">
              <wp14:pctHeight>0</wp14:pctHeight>
            </wp14:sizeRelV>
          </wp:anchor>
        </w:drawing>
      </w:r>
      <w:r w:rsidR="00FC439F">
        <w:t>Hypothetical example</w:t>
      </w:r>
    </w:p>
    <w:p w14:paraId="6B3DE41D" w14:textId="77777777" w:rsidR="00C904BC" w:rsidRDefault="00C904BC" w:rsidP="00997A7A">
      <w:pPr>
        <w:rPr>
          <w:lang w:val="en-US"/>
        </w:rPr>
      </w:pPr>
    </w:p>
    <w:p w14:paraId="7CD508DC" w14:textId="5EF4AA80" w:rsidR="00997A7A" w:rsidRDefault="00D612DA" w:rsidP="00997A7A">
      <w:pPr>
        <w:rPr>
          <w:lang w:val="en-US"/>
        </w:rPr>
      </w:pPr>
      <w:r w:rsidRPr="00D612DA">
        <w:rPr>
          <w:lang w:val="en-US"/>
        </w:rPr>
        <w:t xml:space="preserve">Give participants </w:t>
      </w:r>
      <w:r w:rsidR="00AE2CE6">
        <w:rPr>
          <w:lang w:val="en-US"/>
        </w:rPr>
        <w:t>3</w:t>
      </w:r>
      <w:r w:rsidRPr="00D612DA">
        <w:rPr>
          <w:lang w:val="en-US"/>
        </w:rPr>
        <w:t xml:space="preserve">’ to reflect on both questions at their respective table and then offer </w:t>
      </w:r>
      <w:r w:rsidR="00FA4B56">
        <w:rPr>
          <w:lang w:val="en-US"/>
        </w:rPr>
        <w:t xml:space="preserve">participants to share in plenary some of the </w:t>
      </w:r>
      <w:r w:rsidR="00DD57A6">
        <w:rPr>
          <w:lang w:val="en-US"/>
        </w:rPr>
        <w:t xml:space="preserve">ideas that </w:t>
      </w:r>
      <w:r w:rsidRPr="00D612DA">
        <w:rPr>
          <w:lang w:val="en-US"/>
        </w:rPr>
        <w:t>came out</w:t>
      </w:r>
      <w:r w:rsidR="00DD57A6">
        <w:rPr>
          <w:lang w:val="en-US"/>
        </w:rPr>
        <w:t xml:space="preserve"> – 2’</w:t>
      </w:r>
      <w:r w:rsidRPr="00D612DA">
        <w:rPr>
          <w:lang w:val="en-US"/>
        </w:rPr>
        <w:t>.</w:t>
      </w:r>
    </w:p>
    <w:p w14:paraId="53054EB9" w14:textId="2C11E6F6" w:rsidR="00AE1A72" w:rsidRPr="00AE1A72" w:rsidRDefault="00AE1A72" w:rsidP="00AE1A72">
      <w:pPr>
        <w:rPr>
          <w:lang w:val="en-CH"/>
        </w:rPr>
      </w:pPr>
      <w:r w:rsidRPr="00AE1A72">
        <w:rPr>
          <w:lang w:val="en-US"/>
        </w:rPr>
        <w:t>Reflect on responses:</w:t>
      </w:r>
    </w:p>
    <w:p w14:paraId="0DAA02C0" w14:textId="77777777" w:rsidR="00AE1A72" w:rsidRPr="00AE1A72" w:rsidRDefault="00AE1A72" w:rsidP="00AE1A72">
      <w:pPr>
        <w:numPr>
          <w:ilvl w:val="0"/>
          <w:numId w:val="46"/>
        </w:numPr>
        <w:rPr>
          <w:lang w:val="en-CH"/>
        </w:rPr>
      </w:pPr>
      <w:r w:rsidRPr="00AE1A72">
        <w:rPr>
          <w:lang w:val="en-US"/>
        </w:rPr>
        <w:t xml:space="preserve">Reference of resources </w:t>
      </w:r>
    </w:p>
    <w:p w14:paraId="4E3836AC" w14:textId="77777777" w:rsidR="00AE1A72" w:rsidRPr="00AE1A72" w:rsidRDefault="00AE1A72" w:rsidP="00AE1A72">
      <w:pPr>
        <w:numPr>
          <w:ilvl w:val="0"/>
          <w:numId w:val="46"/>
        </w:numPr>
        <w:rPr>
          <w:lang w:val="en-CH"/>
        </w:rPr>
      </w:pPr>
      <w:r w:rsidRPr="00AE1A72">
        <w:rPr>
          <w:lang w:val="en-US"/>
        </w:rPr>
        <w:t>Scope of impacts – some examples referenced at product level others at supply chain level – direct operations or through supply chain</w:t>
      </w:r>
    </w:p>
    <w:p w14:paraId="5D9643CB" w14:textId="0F38FD05" w:rsidR="00AE1A72" w:rsidRPr="00AE1A72" w:rsidRDefault="00AE1A72" w:rsidP="00AE1A72">
      <w:pPr>
        <w:numPr>
          <w:ilvl w:val="0"/>
          <w:numId w:val="46"/>
        </w:numPr>
        <w:rPr>
          <w:lang w:val="en-CH"/>
        </w:rPr>
      </w:pPr>
      <w:r w:rsidRPr="00AE1A72">
        <w:rPr>
          <w:lang w:val="en-US"/>
        </w:rPr>
        <w:t>Some may be directly related to the business. Others more indirect: water use through the process and noise/disturbances in extracting and manufacturing process, small particles</w:t>
      </w:r>
    </w:p>
    <w:p w14:paraId="68B39E62" w14:textId="77777777" w:rsidR="00AE1A72" w:rsidRPr="00AE1A72" w:rsidRDefault="00AE1A72" w:rsidP="00AE1A72">
      <w:pPr>
        <w:numPr>
          <w:ilvl w:val="0"/>
          <w:numId w:val="46"/>
        </w:numPr>
        <w:rPr>
          <w:lang w:val="en-CH"/>
        </w:rPr>
      </w:pPr>
      <w:r w:rsidRPr="00AE1A72">
        <w:rPr>
          <w:lang w:val="en-US"/>
        </w:rPr>
        <w:t>Manufacturing process, customer phase – thinking about full suit</w:t>
      </w:r>
    </w:p>
    <w:p w14:paraId="4DCFF50F" w14:textId="58FA4E11" w:rsidR="00AE1A72" w:rsidRPr="00AE1A72" w:rsidRDefault="00AE1A72" w:rsidP="00AE1A72">
      <w:pPr>
        <w:numPr>
          <w:ilvl w:val="0"/>
          <w:numId w:val="46"/>
        </w:numPr>
        <w:rPr>
          <w:lang w:val="en-CH"/>
        </w:rPr>
      </w:pPr>
      <w:r w:rsidRPr="00AE1A72">
        <w:rPr>
          <w:lang w:val="en-US"/>
        </w:rPr>
        <w:t>How may depend on nature: if car manufacturing downstream from a forest for example, it depends on it to protect from flooding which if didn’t have that forest, factory could be at risk of being swamped</w:t>
      </w:r>
    </w:p>
    <w:p w14:paraId="3DF92A06" w14:textId="0A7DDBD7" w:rsidR="00AE1A72" w:rsidRPr="00AE1A72" w:rsidRDefault="00AE1A72" w:rsidP="00AE1A72">
      <w:pPr>
        <w:rPr>
          <w:lang w:val="en-CH"/>
        </w:rPr>
      </w:pPr>
      <w:r w:rsidRPr="00AE1A72">
        <w:rPr>
          <w:lang w:val="en-US"/>
        </w:rPr>
        <w:t xml:space="preserve">Potential answers: </w:t>
      </w:r>
    </w:p>
    <w:p w14:paraId="1ACDFF66" w14:textId="6D7AE6A4" w:rsidR="00AE1A72" w:rsidRPr="00AE1A72" w:rsidRDefault="00AE1A72" w:rsidP="00AE1A72">
      <w:pPr>
        <w:rPr>
          <w:lang w:val="en-CH"/>
        </w:rPr>
      </w:pPr>
      <w:r w:rsidRPr="00AE1A72">
        <w:rPr>
          <w:lang w:val="en-US"/>
        </w:rPr>
        <w:t>Impacts: water use, soil degradation through overuse, (but also health: preventing too much rainwater runoff etc., absorbing carbon, biodiversity (loss because of monoculture, or helping through providing habitats), use of fertilizer</w:t>
      </w:r>
    </w:p>
    <w:p w14:paraId="6BCBB003" w14:textId="3AFCB93B" w:rsidR="00AE1A72" w:rsidRPr="00AE1A72" w:rsidRDefault="00AE1A72" w:rsidP="00AE1A72">
      <w:pPr>
        <w:rPr>
          <w:lang w:val="en-CH"/>
        </w:rPr>
      </w:pPr>
      <w:r w:rsidRPr="00AE1A72">
        <w:rPr>
          <w:lang w:val="en-US"/>
        </w:rPr>
        <w:t xml:space="preserve">Dependencies: water, fertile soil, appropriate temperature and climate, </w:t>
      </w:r>
    </w:p>
    <w:p w14:paraId="002C59A1" w14:textId="77777777" w:rsidR="00AE1A72" w:rsidRPr="00AE1A72" w:rsidRDefault="00AE1A72" w:rsidP="00AE1A72">
      <w:pPr>
        <w:rPr>
          <w:lang w:val="en-CH"/>
        </w:rPr>
      </w:pPr>
      <w:r w:rsidRPr="00AE1A72">
        <w:rPr>
          <w:lang w:val="en-US"/>
        </w:rPr>
        <w:t xml:space="preserve">Elements to be considered: </w:t>
      </w:r>
    </w:p>
    <w:p w14:paraId="4E18F501" w14:textId="59A05E82" w:rsidR="00C34BF9" w:rsidRDefault="00AE1A72" w:rsidP="00955AF1">
      <w:pPr>
        <w:rPr>
          <w:lang w:val="en-US"/>
        </w:rPr>
      </w:pPr>
      <w:r w:rsidRPr="00AE1A72">
        <w:rPr>
          <w:lang w:val="en-US"/>
        </w:rPr>
        <w:lastRenderedPageBreak/>
        <w:t>What stages of value chain are we considering, where is farm based, is it organic or mass production?</w:t>
      </w:r>
    </w:p>
    <w:p w14:paraId="6E5F0592" w14:textId="5CB79003" w:rsidR="00594674" w:rsidRPr="006C4A69" w:rsidRDefault="00AC72AD" w:rsidP="006C4A69">
      <w:pPr>
        <w:pStyle w:val="Heading2"/>
        <w:rPr>
          <w:i/>
          <w:iCs/>
          <w:lang w:val="en-US"/>
        </w:rPr>
      </w:pPr>
      <w:r>
        <w:rPr>
          <w:lang w:val="en-US"/>
        </w:rPr>
        <w:t>Defining natural capital</w:t>
      </w:r>
    </w:p>
    <w:p w14:paraId="0DA0E7AC" w14:textId="2440C26A" w:rsidR="00D612DA" w:rsidRDefault="00D612DA" w:rsidP="00D612DA">
      <w:pPr>
        <w:rPr>
          <w:i/>
          <w:iCs/>
          <w:lang w:val="en-US"/>
        </w:rPr>
      </w:pPr>
    </w:p>
    <w:p w14:paraId="77EAB6BD" w14:textId="091CB55C" w:rsidR="00C34BF9" w:rsidRDefault="00C34BF9" w:rsidP="00D612DA">
      <w:pPr>
        <w:rPr>
          <w:i/>
          <w:iCs/>
          <w:lang w:val="en-US"/>
        </w:rPr>
      </w:pPr>
      <w:r w:rsidRPr="00594674">
        <w:rPr>
          <w:noProof/>
          <w:lang w:val="en-US"/>
        </w:rPr>
        <w:drawing>
          <wp:anchor distT="0" distB="0" distL="114300" distR="114300" simplePos="0" relativeHeight="251672064" behindDoc="0" locked="0" layoutInCell="1" allowOverlap="1" wp14:anchorId="3F4B974C" wp14:editId="51D7063D">
            <wp:simplePos x="0" y="0"/>
            <wp:positionH relativeFrom="margin">
              <wp:align>center</wp:align>
            </wp:positionH>
            <wp:positionV relativeFrom="paragraph">
              <wp:posOffset>8890</wp:posOffset>
            </wp:positionV>
            <wp:extent cx="4899660" cy="275526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99660" cy="2755265"/>
                    </a:xfrm>
                    <a:prstGeom prst="rect">
                      <a:avLst/>
                    </a:prstGeom>
                  </pic:spPr>
                </pic:pic>
              </a:graphicData>
            </a:graphic>
            <wp14:sizeRelH relativeFrom="margin">
              <wp14:pctWidth>0</wp14:pctWidth>
            </wp14:sizeRelH>
            <wp14:sizeRelV relativeFrom="margin">
              <wp14:pctHeight>0</wp14:pctHeight>
            </wp14:sizeRelV>
          </wp:anchor>
        </w:drawing>
      </w:r>
    </w:p>
    <w:p w14:paraId="56A18D68" w14:textId="0CB21EFF" w:rsidR="00C34BF9" w:rsidRDefault="00C34BF9" w:rsidP="00D612DA">
      <w:pPr>
        <w:rPr>
          <w:i/>
          <w:iCs/>
          <w:lang w:val="en-US"/>
        </w:rPr>
      </w:pPr>
    </w:p>
    <w:p w14:paraId="2DEBB603" w14:textId="46B24BC2" w:rsidR="00C34BF9" w:rsidRDefault="00C34BF9" w:rsidP="00D612DA">
      <w:pPr>
        <w:rPr>
          <w:i/>
          <w:iCs/>
          <w:lang w:val="en-US"/>
        </w:rPr>
      </w:pPr>
    </w:p>
    <w:p w14:paraId="411133EF" w14:textId="4C02253A" w:rsidR="00C34BF9" w:rsidRDefault="00C34BF9" w:rsidP="00D612DA">
      <w:pPr>
        <w:rPr>
          <w:i/>
          <w:iCs/>
          <w:lang w:val="en-US"/>
        </w:rPr>
      </w:pPr>
    </w:p>
    <w:p w14:paraId="095AEDE7" w14:textId="00656381" w:rsidR="00C34BF9" w:rsidRDefault="00C34BF9" w:rsidP="00D612DA">
      <w:pPr>
        <w:rPr>
          <w:i/>
          <w:iCs/>
          <w:lang w:val="en-US"/>
        </w:rPr>
      </w:pPr>
    </w:p>
    <w:p w14:paraId="4CA70243" w14:textId="3E0E993C" w:rsidR="00C34BF9" w:rsidRDefault="00C34BF9" w:rsidP="00D612DA">
      <w:pPr>
        <w:rPr>
          <w:i/>
          <w:iCs/>
          <w:lang w:val="en-US"/>
        </w:rPr>
      </w:pPr>
    </w:p>
    <w:p w14:paraId="5119734E" w14:textId="58694F60" w:rsidR="00C34BF9" w:rsidRDefault="00C34BF9" w:rsidP="00D612DA">
      <w:pPr>
        <w:rPr>
          <w:i/>
          <w:iCs/>
          <w:lang w:val="en-US"/>
        </w:rPr>
      </w:pPr>
    </w:p>
    <w:p w14:paraId="5B17001F" w14:textId="1C6C94D5" w:rsidR="00C34BF9" w:rsidRDefault="00C34BF9" w:rsidP="00D612DA">
      <w:pPr>
        <w:rPr>
          <w:i/>
          <w:iCs/>
          <w:lang w:val="en-US"/>
        </w:rPr>
      </w:pPr>
    </w:p>
    <w:p w14:paraId="0C96749E" w14:textId="03047E96" w:rsidR="00C34BF9" w:rsidRDefault="00C34BF9" w:rsidP="00D612DA">
      <w:pPr>
        <w:rPr>
          <w:i/>
          <w:iCs/>
          <w:lang w:val="en-US"/>
        </w:rPr>
      </w:pPr>
    </w:p>
    <w:p w14:paraId="5E78E1E9" w14:textId="77777777" w:rsidR="00C34BF9" w:rsidRPr="00D612DA" w:rsidRDefault="00C34BF9" w:rsidP="00D612DA">
      <w:pPr>
        <w:rPr>
          <w:i/>
          <w:iCs/>
          <w:lang w:val="en-CH"/>
        </w:rPr>
      </w:pPr>
    </w:p>
    <w:p w14:paraId="0A5D3B82" w14:textId="2D663DF9" w:rsidR="00D703C5" w:rsidRDefault="00D703C5" w:rsidP="00082327">
      <w:pPr>
        <w:rPr>
          <w:lang w:val="en-US"/>
        </w:rPr>
      </w:pPr>
    </w:p>
    <w:p w14:paraId="6966714B" w14:textId="1A1538D8" w:rsidR="00C34BF9" w:rsidRDefault="00C34BF9" w:rsidP="00082327">
      <w:pPr>
        <w:rPr>
          <w:lang w:val="en-US"/>
        </w:rPr>
      </w:pPr>
    </w:p>
    <w:p w14:paraId="3B326DD7" w14:textId="77777777" w:rsidR="00C34BF9" w:rsidRDefault="00C34BF9" w:rsidP="00082327">
      <w:pPr>
        <w:rPr>
          <w:lang w:val="en-US"/>
        </w:rPr>
      </w:pPr>
    </w:p>
    <w:p w14:paraId="3E275A68" w14:textId="1153B2A9" w:rsidR="00082327" w:rsidRDefault="00082327" w:rsidP="00082327">
      <w:pPr>
        <w:rPr>
          <w:lang w:val="en-US"/>
        </w:rPr>
      </w:pPr>
      <w:r w:rsidRPr="00082327">
        <w:rPr>
          <w:lang w:val="en-US"/>
        </w:rPr>
        <w:t>We have started thinking about natural resources an agricultural producer relies and impacts on but what do we mean when we talk about natural capital?</w:t>
      </w:r>
    </w:p>
    <w:p w14:paraId="0EE89212" w14:textId="725FA747" w:rsidR="0006330E" w:rsidRPr="00082327" w:rsidRDefault="0006330E" w:rsidP="00082327">
      <w:pPr>
        <w:rPr>
          <w:lang w:val="en-CH"/>
        </w:rPr>
      </w:pPr>
    </w:p>
    <w:p w14:paraId="06C426A5" w14:textId="1239EC6A" w:rsidR="00082327" w:rsidRDefault="00082327" w:rsidP="00082327">
      <w:pPr>
        <w:rPr>
          <w:lang w:val="en-US"/>
        </w:rPr>
      </w:pPr>
      <w:r w:rsidRPr="00082327">
        <w:rPr>
          <w:lang w:val="en-US"/>
        </w:rPr>
        <w:t>Well in fact, everything you have discussed through the previous example is natural capital is some form or another. Whether it is the assets/resources it represents (such as water and soil you have identified as needed for the farm) or the services it brings</w:t>
      </w:r>
      <w:r w:rsidR="0006330E">
        <w:rPr>
          <w:lang w:val="en-US"/>
        </w:rPr>
        <w:t xml:space="preserve"> (e.g. pollination, etc.).</w:t>
      </w:r>
    </w:p>
    <w:p w14:paraId="64E68B36" w14:textId="77777777" w:rsidR="0006330E" w:rsidRPr="00082327" w:rsidRDefault="0006330E" w:rsidP="00082327">
      <w:pPr>
        <w:rPr>
          <w:lang w:val="en-CH"/>
        </w:rPr>
      </w:pPr>
    </w:p>
    <w:p w14:paraId="2E0B39C5" w14:textId="7B777626" w:rsidR="00082327" w:rsidRDefault="00082327" w:rsidP="00082327">
      <w:pPr>
        <w:rPr>
          <w:lang w:val="en-US"/>
        </w:rPr>
      </w:pPr>
      <w:r w:rsidRPr="00082327">
        <w:rPr>
          <w:lang w:val="en-US"/>
        </w:rPr>
        <w:t>From climate adaptation to ecosystem services, the environmental jargon is everywhere. What is important, is not to remember all the terminology used, but rather that these are all connected to the value of nature and that people have different entry points and priorities and will use one or another terminology based on that. But fundamentally, we are all speaking about the same things, just in different ways.</w:t>
      </w:r>
    </w:p>
    <w:p w14:paraId="30FC8059" w14:textId="77777777" w:rsidR="0006330E" w:rsidRPr="00082327" w:rsidRDefault="0006330E" w:rsidP="00082327">
      <w:pPr>
        <w:rPr>
          <w:lang w:val="en-CH"/>
        </w:rPr>
      </w:pPr>
    </w:p>
    <w:p w14:paraId="7FB40C62" w14:textId="16FFE270" w:rsidR="00082327" w:rsidRDefault="00082327" w:rsidP="00082327">
      <w:r w:rsidRPr="00082327">
        <w:t>This is the definition according to the Natural Capital Protocol. Refer to p. 12 of Natural Capital Protocol.</w:t>
      </w:r>
    </w:p>
    <w:p w14:paraId="719E9556" w14:textId="77777777" w:rsidR="00E039A8" w:rsidRPr="00082327" w:rsidRDefault="00E039A8" w:rsidP="00082327">
      <w:pPr>
        <w:rPr>
          <w:lang w:val="en-CH"/>
        </w:rPr>
      </w:pPr>
    </w:p>
    <w:p w14:paraId="394C194B" w14:textId="77777777" w:rsidR="00082327" w:rsidRPr="00082327" w:rsidRDefault="00082327" w:rsidP="00082327">
      <w:pPr>
        <w:rPr>
          <w:lang w:val="en-CH"/>
        </w:rPr>
      </w:pPr>
      <w:r w:rsidRPr="00082327">
        <w:t>The stocks refer to the natural resources available to us while the flows refer to the different benefits people receive from ecosystems such as:</w:t>
      </w:r>
    </w:p>
    <w:p w14:paraId="71080689" w14:textId="77777777" w:rsidR="008B1DD2" w:rsidRPr="008B1DD2" w:rsidRDefault="00082327" w:rsidP="00082327">
      <w:pPr>
        <w:pStyle w:val="ListParagraph"/>
        <w:numPr>
          <w:ilvl w:val="0"/>
          <w:numId w:val="23"/>
        </w:numPr>
        <w:rPr>
          <w:lang w:val="en-CH"/>
        </w:rPr>
      </w:pPr>
      <w:r w:rsidRPr="00082327">
        <w:t>timber,</w:t>
      </w:r>
    </w:p>
    <w:p w14:paraId="025EB48D" w14:textId="77777777" w:rsidR="008B1DD2" w:rsidRPr="008B1DD2" w:rsidRDefault="00082327" w:rsidP="00082327">
      <w:pPr>
        <w:pStyle w:val="ListParagraph"/>
        <w:numPr>
          <w:ilvl w:val="0"/>
          <w:numId w:val="23"/>
        </w:numPr>
        <w:rPr>
          <w:lang w:val="en-CH"/>
        </w:rPr>
      </w:pPr>
      <w:proofErr w:type="spellStart"/>
      <w:r w:rsidRPr="00082327">
        <w:t>fiber</w:t>
      </w:r>
      <w:proofErr w:type="spellEnd"/>
      <w:r w:rsidRPr="00082327">
        <w:t>,</w:t>
      </w:r>
    </w:p>
    <w:p w14:paraId="161C6734" w14:textId="77777777" w:rsidR="008B1DD2" w:rsidRPr="008B1DD2" w:rsidRDefault="00082327" w:rsidP="00082327">
      <w:pPr>
        <w:pStyle w:val="ListParagraph"/>
        <w:numPr>
          <w:ilvl w:val="0"/>
          <w:numId w:val="23"/>
        </w:numPr>
        <w:rPr>
          <w:lang w:val="en-CH"/>
        </w:rPr>
      </w:pPr>
      <w:r w:rsidRPr="00082327">
        <w:t>pollination,</w:t>
      </w:r>
    </w:p>
    <w:p w14:paraId="1608EE0A" w14:textId="77777777" w:rsidR="008B1DD2" w:rsidRPr="008B1DD2" w:rsidRDefault="00082327" w:rsidP="00082327">
      <w:pPr>
        <w:pStyle w:val="ListParagraph"/>
        <w:numPr>
          <w:ilvl w:val="0"/>
          <w:numId w:val="23"/>
        </w:numPr>
        <w:rPr>
          <w:lang w:val="en-CH"/>
        </w:rPr>
      </w:pPr>
      <w:r w:rsidRPr="00082327">
        <w:t>water regulation,</w:t>
      </w:r>
    </w:p>
    <w:p w14:paraId="192DFF1C" w14:textId="77777777" w:rsidR="008B1DD2" w:rsidRPr="008B1DD2" w:rsidRDefault="00082327" w:rsidP="00082327">
      <w:pPr>
        <w:pStyle w:val="ListParagraph"/>
        <w:numPr>
          <w:ilvl w:val="0"/>
          <w:numId w:val="23"/>
        </w:numPr>
        <w:rPr>
          <w:lang w:val="en-CH"/>
        </w:rPr>
      </w:pPr>
      <w:r w:rsidRPr="00082327">
        <w:t>climate regulation,</w:t>
      </w:r>
    </w:p>
    <w:p w14:paraId="29FAC3FF" w14:textId="77777777" w:rsidR="008B1DD2" w:rsidRPr="008B1DD2" w:rsidRDefault="008B1DD2" w:rsidP="00082327">
      <w:pPr>
        <w:pStyle w:val="ListParagraph"/>
        <w:numPr>
          <w:ilvl w:val="0"/>
          <w:numId w:val="23"/>
        </w:numPr>
        <w:rPr>
          <w:lang w:val="en-CH"/>
        </w:rPr>
      </w:pPr>
      <w:r>
        <w:t>r</w:t>
      </w:r>
      <w:r w:rsidR="00082327" w:rsidRPr="00082327">
        <w:t>ecreation,</w:t>
      </w:r>
    </w:p>
    <w:p w14:paraId="2DA3D9D5" w14:textId="2D622A3A" w:rsidR="00082327" w:rsidRPr="008B1DD2" w:rsidRDefault="00082327" w:rsidP="00082327">
      <w:pPr>
        <w:pStyle w:val="ListParagraph"/>
        <w:numPr>
          <w:ilvl w:val="0"/>
          <w:numId w:val="23"/>
        </w:numPr>
        <w:rPr>
          <w:lang w:val="en-CH"/>
        </w:rPr>
      </w:pPr>
      <w:r w:rsidRPr="00082327">
        <w:lastRenderedPageBreak/>
        <w:t>etc.</w:t>
      </w:r>
    </w:p>
    <w:p w14:paraId="01E88AC9" w14:textId="6BD3FC5A" w:rsidR="00082327" w:rsidRDefault="00082327" w:rsidP="00082327">
      <w:r w:rsidRPr="00082327">
        <w:t>Abiotic services are benefits to people that do not depend on ecological processes but arise from fundamental geological processes e.g. – supply of minerals, metals and oil and gas, as well as geothermal heat, wind, tides, etc.</w:t>
      </w:r>
    </w:p>
    <w:p w14:paraId="3E84E921" w14:textId="77777777" w:rsidR="00E039A8" w:rsidRPr="00082327" w:rsidRDefault="00E039A8" w:rsidP="00082327">
      <w:pPr>
        <w:rPr>
          <w:lang w:val="en-CH"/>
        </w:rPr>
      </w:pPr>
    </w:p>
    <w:p w14:paraId="512102A8" w14:textId="77777777" w:rsidR="00082327" w:rsidRPr="00082327" w:rsidRDefault="00082327" w:rsidP="00082327">
      <w:pPr>
        <w:rPr>
          <w:lang w:val="en-CH"/>
        </w:rPr>
      </w:pPr>
      <w:r w:rsidRPr="00082327">
        <w:t>In the Protocol biodiversity (part of stocks) is considered to be critical to the health and also the stability of natural capital in so much that it provides resilience to shocks like:</w:t>
      </w:r>
    </w:p>
    <w:p w14:paraId="7A6FC55D" w14:textId="77777777" w:rsidR="00082327" w:rsidRPr="00082327" w:rsidRDefault="00082327" w:rsidP="00082327">
      <w:pPr>
        <w:numPr>
          <w:ilvl w:val="0"/>
          <w:numId w:val="43"/>
        </w:numPr>
        <w:rPr>
          <w:lang w:val="en-CH"/>
        </w:rPr>
      </w:pPr>
      <w:r w:rsidRPr="00082327">
        <w:t>Floods</w:t>
      </w:r>
    </w:p>
    <w:p w14:paraId="2CF38BEE" w14:textId="77777777" w:rsidR="00082327" w:rsidRPr="00082327" w:rsidRDefault="00082327" w:rsidP="00082327">
      <w:pPr>
        <w:numPr>
          <w:ilvl w:val="0"/>
          <w:numId w:val="43"/>
        </w:numPr>
        <w:rPr>
          <w:lang w:val="en-CH"/>
        </w:rPr>
      </w:pPr>
      <w:r w:rsidRPr="00082327">
        <w:t>Droughts</w:t>
      </w:r>
    </w:p>
    <w:p w14:paraId="164BE8C7" w14:textId="77777777" w:rsidR="00082327" w:rsidRPr="00082327" w:rsidRDefault="00082327" w:rsidP="00082327">
      <w:pPr>
        <w:rPr>
          <w:lang w:val="en-CH"/>
        </w:rPr>
      </w:pPr>
      <w:r w:rsidRPr="00082327">
        <w:t>As well as supports fundamental processes such as:</w:t>
      </w:r>
    </w:p>
    <w:p w14:paraId="792DE06C" w14:textId="77777777" w:rsidR="00082327" w:rsidRPr="00082327" w:rsidRDefault="00082327" w:rsidP="00082327">
      <w:pPr>
        <w:numPr>
          <w:ilvl w:val="0"/>
          <w:numId w:val="44"/>
        </w:numPr>
        <w:rPr>
          <w:lang w:val="en-CH"/>
        </w:rPr>
      </w:pPr>
      <w:r w:rsidRPr="00082327">
        <w:t>carbon and water cycles</w:t>
      </w:r>
    </w:p>
    <w:p w14:paraId="70079009" w14:textId="77777777" w:rsidR="00082327" w:rsidRPr="00082327" w:rsidRDefault="00082327" w:rsidP="00082327">
      <w:pPr>
        <w:numPr>
          <w:ilvl w:val="0"/>
          <w:numId w:val="44"/>
        </w:numPr>
        <w:rPr>
          <w:lang w:val="en-CH"/>
        </w:rPr>
      </w:pPr>
      <w:r w:rsidRPr="00082327">
        <w:t>soil formation</w:t>
      </w:r>
    </w:p>
    <w:p w14:paraId="02C89B3A" w14:textId="5B2BE384" w:rsidR="00CA04F4" w:rsidRPr="00F37F21" w:rsidRDefault="00CA04F4" w:rsidP="00082327">
      <w:pPr>
        <w:rPr>
          <w:b/>
          <w:bCs/>
          <w:i/>
          <w:iCs/>
          <w:lang w:val="en-US"/>
        </w:rPr>
      </w:pPr>
      <w:r w:rsidRPr="00F37F21">
        <w:rPr>
          <w:b/>
          <w:bCs/>
          <w:i/>
          <w:iCs/>
          <w:lang w:val="en-US"/>
        </w:rPr>
        <w:t>ADDITIONAL BACKGROUND:</w:t>
      </w:r>
    </w:p>
    <w:p w14:paraId="6D2D8C66" w14:textId="295025D8" w:rsidR="00082327" w:rsidRPr="00082327" w:rsidRDefault="00082327" w:rsidP="00082327">
      <w:pPr>
        <w:rPr>
          <w:lang w:val="en-CH"/>
        </w:rPr>
      </w:pPr>
      <w:r w:rsidRPr="00082327">
        <w:t>Ecosystem services – key distinction between:</w:t>
      </w:r>
    </w:p>
    <w:p w14:paraId="07700AE3" w14:textId="77777777" w:rsidR="00082327" w:rsidRPr="00082327" w:rsidRDefault="00082327" w:rsidP="00082327">
      <w:pPr>
        <w:rPr>
          <w:lang w:val="en-CH"/>
        </w:rPr>
      </w:pPr>
      <w:r w:rsidRPr="00082327">
        <w:t>Supporting services: fundamental ecological processes that support the delivery of our ecosystem services</w:t>
      </w:r>
    </w:p>
    <w:p w14:paraId="705E543E" w14:textId="77777777" w:rsidR="00082327" w:rsidRPr="00082327" w:rsidRDefault="00082327" w:rsidP="00082327">
      <w:pPr>
        <w:rPr>
          <w:lang w:val="en-CH"/>
        </w:rPr>
      </w:pPr>
      <w:r w:rsidRPr="00082327">
        <w:t>Regulating services: indirect benefits from nature generated through regulation of ecosystem processes e.g. – mitigation of climate change through carbon sequestration, water filtration by wetlands, erosion control and protection from storms</w:t>
      </w:r>
    </w:p>
    <w:p w14:paraId="5BAF9E08" w14:textId="37C612BF" w:rsidR="00B016E7" w:rsidRDefault="007B300D" w:rsidP="00D336E5">
      <w:pPr>
        <w:pStyle w:val="Heading2"/>
      </w:pPr>
      <w:r>
        <w:br w:type="page"/>
      </w:r>
      <w:r w:rsidR="0095201E">
        <w:lastRenderedPageBreak/>
        <w:t xml:space="preserve">Why </w:t>
      </w:r>
      <w:r w:rsidR="00B016E7">
        <w:t>is natural capital important?</w:t>
      </w:r>
    </w:p>
    <w:p w14:paraId="7F135789" w14:textId="5DE6A541" w:rsidR="00B016E7" w:rsidRDefault="00443DBA" w:rsidP="00443DBA">
      <w:pPr>
        <w:jc w:val="center"/>
      </w:pPr>
      <w:r>
        <w:rPr>
          <w:noProof/>
        </w:rPr>
        <w:drawing>
          <wp:inline distT="0" distB="0" distL="0" distR="0" wp14:anchorId="6837000B" wp14:editId="503913BB">
            <wp:extent cx="4672330" cy="260948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947" cy="2626586"/>
                    </a:xfrm>
                    <a:prstGeom prst="rect">
                      <a:avLst/>
                    </a:prstGeom>
                  </pic:spPr>
                </pic:pic>
              </a:graphicData>
            </a:graphic>
          </wp:inline>
        </w:drawing>
      </w:r>
    </w:p>
    <w:p w14:paraId="745E90C4" w14:textId="77777777" w:rsidR="009B4947" w:rsidRDefault="009B4947" w:rsidP="00443DBA">
      <w:pPr>
        <w:jc w:val="center"/>
      </w:pPr>
    </w:p>
    <w:p w14:paraId="6BAD074E" w14:textId="39C75ED0" w:rsidR="00117F01" w:rsidRDefault="00117F01" w:rsidP="00117F01">
      <w:pPr>
        <w:jc w:val="center"/>
      </w:pPr>
      <w:r>
        <w:rPr>
          <w:noProof/>
        </w:rPr>
        <w:drawing>
          <wp:anchor distT="0" distB="0" distL="114300" distR="114300" simplePos="0" relativeHeight="251718144" behindDoc="0" locked="0" layoutInCell="1" allowOverlap="1" wp14:anchorId="2F34B10C" wp14:editId="5F3A6724">
            <wp:simplePos x="0" y="0"/>
            <wp:positionH relativeFrom="margin">
              <wp:posOffset>714375</wp:posOffset>
            </wp:positionH>
            <wp:positionV relativeFrom="paragraph">
              <wp:posOffset>90805</wp:posOffset>
            </wp:positionV>
            <wp:extent cx="4676775" cy="25920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6775" cy="2592070"/>
                    </a:xfrm>
                    <a:prstGeom prst="rect">
                      <a:avLst/>
                    </a:prstGeom>
                  </pic:spPr>
                </pic:pic>
              </a:graphicData>
            </a:graphic>
            <wp14:sizeRelH relativeFrom="margin">
              <wp14:pctWidth>0</wp14:pctWidth>
            </wp14:sizeRelH>
            <wp14:sizeRelV relativeFrom="margin">
              <wp14:pctHeight>0</wp14:pctHeight>
            </wp14:sizeRelV>
          </wp:anchor>
        </w:drawing>
      </w:r>
    </w:p>
    <w:p w14:paraId="1E395A93" w14:textId="4E3BB166" w:rsidR="00117F01" w:rsidRDefault="00117F01" w:rsidP="00117F01">
      <w:pPr>
        <w:jc w:val="center"/>
      </w:pPr>
    </w:p>
    <w:p w14:paraId="5B45B2D8" w14:textId="7FBDF7A9" w:rsidR="00117F01" w:rsidRDefault="00117F01" w:rsidP="00117F01">
      <w:pPr>
        <w:jc w:val="center"/>
      </w:pPr>
    </w:p>
    <w:p w14:paraId="1CE4A347" w14:textId="752AF3F7" w:rsidR="00117F01" w:rsidRDefault="00117F01" w:rsidP="00117F01">
      <w:pPr>
        <w:jc w:val="center"/>
      </w:pPr>
    </w:p>
    <w:p w14:paraId="06982DBA" w14:textId="27F365A3" w:rsidR="00117F01" w:rsidRDefault="00117F01" w:rsidP="00117F01">
      <w:pPr>
        <w:jc w:val="center"/>
      </w:pPr>
    </w:p>
    <w:p w14:paraId="19E7A7CD" w14:textId="26A15F5A" w:rsidR="00117F01" w:rsidRDefault="00117F01" w:rsidP="00117F01">
      <w:pPr>
        <w:jc w:val="center"/>
      </w:pPr>
    </w:p>
    <w:p w14:paraId="611D646C" w14:textId="6DB27A31" w:rsidR="00117F01" w:rsidRDefault="00117F01" w:rsidP="00117F01">
      <w:pPr>
        <w:jc w:val="center"/>
      </w:pPr>
    </w:p>
    <w:p w14:paraId="56D025EC" w14:textId="11DA2CA6" w:rsidR="00117F01" w:rsidRDefault="00117F01" w:rsidP="00117F01">
      <w:pPr>
        <w:jc w:val="center"/>
      </w:pPr>
    </w:p>
    <w:p w14:paraId="13F37C8D" w14:textId="491F73DD" w:rsidR="00117F01" w:rsidRDefault="00117F01" w:rsidP="00117F01">
      <w:pPr>
        <w:jc w:val="center"/>
      </w:pPr>
    </w:p>
    <w:p w14:paraId="6DF25591" w14:textId="5B2B47F6" w:rsidR="00117F01" w:rsidRDefault="00117F01" w:rsidP="00117F01">
      <w:pPr>
        <w:jc w:val="center"/>
      </w:pPr>
    </w:p>
    <w:p w14:paraId="421AFEC4" w14:textId="295B326F" w:rsidR="00117F01" w:rsidRDefault="00117F01" w:rsidP="00117F01">
      <w:pPr>
        <w:jc w:val="center"/>
      </w:pPr>
    </w:p>
    <w:p w14:paraId="140783F6" w14:textId="77777777" w:rsidR="00D336E5" w:rsidRDefault="00D336E5" w:rsidP="00117F01">
      <w:pPr>
        <w:jc w:val="center"/>
      </w:pPr>
    </w:p>
    <w:p w14:paraId="5CE5DBB7" w14:textId="77777777" w:rsidR="00D336E5" w:rsidRDefault="00D336E5" w:rsidP="00117F01">
      <w:pPr>
        <w:jc w:val="center"/>
      </w:pPr>
    </w:p>
    <w:p w14:paraId="72AC8E37" w14:textId="77777777" w:rsidR="00D336E5" w:rsidRPr="003644C0" w:rsidRDefault="00D336E5" w:rsidP="00D336E5">
      <w:pPr>
        <w:rPr>
          <w:lang w:val="en-CH"/>
        </w:rPr>
      </w:pPr>
      <w:r w:rsidRPr="003644C0">
        <w:t>Business as usual is no longer possible.</w:t>
      </w:r>
    </w:p>
    <w:p w14:paraId="60D8BED4" w14:textId="77777777" w:rsidR="00D336E5" w:rsidRPr="003644C0" w:rsidRDefault="00D336E5" w:rsidP="00D336E5">
      <w:pPr>
        <w:rPr>
          <w:lang w:val="en-CH"/>
        </w:rPr>
      </w:pPr>
      <w:r w:rsidRPr="003644C0">
        <w:t>Our ‘take-make-dispose’ way of consuming is no longer possible.</w:t>
      </w:r>
    </w:p>
    <w:p w14:paraId="761DA5C0" w14:textId="77777777" w:rsidR="00D336E5" w:rsidRPr="003644C0" w:rsidRDefault="00D336E5" w:rsidP="00D336E5">
      <w:pPr>
        <w:rPr>
          <w:lang w:val="en-CH"/>
        </w:rPr>
      </w:pPr>
      <w:r w:rsidRPr="003644C0">
        <w:t>By destroying our natural world and its resources, we are destroying the critical foundations of our own survival.</w:t>
      </w:r>
    </w:p>
    <w:p w14:paraId="6A6CB5AD" w14:textId="77777777" w:rsidR="00D336E5" w:rsidRPr="003644C0" w:rsidRDefault="00D336E5" w:rsidP="00D336E5">
      <w:pPr>
        <w:rPr>
          <w:lang w:val="en-CH"/>
        </w:rPr>
      </w:pPr>
      <w:r w:rsidRPr="003644C0">
        <w:t>We are going to see how business is part of the problem but also part of the solution.</w:t>
      </w:r>
    </w:p>
    <w:p w14:paraId="7A9FC3F5" w14:textId="77777777" w:rsidR="00D336E5" w:rsidRPr="00D336E5" w:rsidRDefault="00D336E5" w:rsidP="00117F01">
      <w:pPr>
        <w:jc w:val="center"/>
        <w:rPr>
          <w:lang w:val="en-CH"/>
        </w:rPr>
      </w:pPr>
    </w:p>
    <w:p w14:paraId="2A8CEC2A" w14:textId="4939A173" w:rsidR="00CA04F4" w:rsidRPr="00CA04F4" w:rsidRDefault="00CA04F4" w:rsidP="00117F01">
      <w:pPr>
        <w:jc w:val="center"/>
      </w:pPr>
    </w:p>
    <w:p w14:paraId="1C136640" w14:textId="77777777" w:rsidR="001744D8" w:rsidRDefault="004C7A73" w:rsidP="00E37A4E">
      <w:r w:rsidRPr="0095201E">
        <w:rPr>
          <w:noProof/>
          <w:lang w:val="en-US"/>
        </w:rPr>
        <w:lastRenderedPageBreak/>
        <w:drawing>
          <wp:anchor distT="0" distB="0" distL="114300" distR="114300" simplePos="0" relativeHeight="251674112" behindDoc="0" locked="0" layoutInCell="1" allowOverlap="1" wp14:anchorId="2755B92C" wp14:editId="0F720DC0">
            <wp:simplePos x="0" y="0"/>
            <wp:positionH relativeFrom="margin">
              <wp:align>center</wp:align>
            </wp:positionH>
            <wp:positionV relativeFrom="paragraph">
              <wp:posOffset>635</wp:posOffset>
            </wp:positionV>
            <wp:extent cx="4643120" cy="261175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3120" cy="2611755"/>
                    </a:xfrm>
                    <a:prstGeom prst="rect">
                      <a:avLst/>
                    </a:prstGeom>
                  </pic:spPr>
                </pic:pic>
              </a:graphicData>
            </a:graphic>
            <wp14:sizeRelH relativeFrom="margin">
              <wp14:pctWidth>0</wp14:pctWidth>
            </wp14:sizeRelH>
            <wp14:sizeRelV relativeFrom="margin">
              <wp14:pctHeight>0</wp14:pctHeight>
            </wp14:sizeRelV>
          </wp:anchor>
        </w:drawing>
      </w:r>
    </w:p>
    <w:p w14:paraId="10B4A882" w14:textId="77777777" w:rsidR="009A0DCF" w:rsidRPr="009A0DCF" w:rsidRDefault="009A0DCF" w:rsidP="009A0DCF">
      <w:pPr>
        <w:rPr>
          <w:lang w:val="en-CH"/>
        </w:rPr>
      </w:pPr>
      <w:r w:rsidRPr="009A0DCF">
        <w:t>This is from World Economic Forum’s global risks report.</w:t>
      </w:r>
    </w:p>
    <w:p w14:paraId="40E367FE" w14:textId="77777777" w:rsidR="002D66F3" w:rsidRDefault="002D66F3" w:rsidP="009A0DCF"/>
    <w:p w14:paraId="7DB13533" w14:textId="3DD21E5B" w:rsidR="009A0DCF" w:rsidRPr="009A0DCF" w:rsidRDefault="009A0DCF" w:rsidP="009A0DCF">
      <w:pPr>
        <w:rPr>
          <w:lang w:val="en-CH"/>
        </w:rPr>
      </w:pPr>
      <w:r w:rsidRPr="009A0DCF">
        <w:t xml:space="preserve">We can see that there’s been a complete shift of risks from 10 years ago. You can see that 10 years ago, none of the top risks by likelihood or impact fell under the umbrella of “environmental”. Come back to today, and 3 of the top 5 risks by both likelihood and impact are environmental. </w:t>
      </w:r>
    </w:p>
    <w:p w14:paraId="3AAF2207" w14:textId="77777777" w:rsidR="002D66F3" w:rsidRDefault="002D66F3" w:rsidP="009A0DCF"/>
    <w:p w14:paraId="1252EBA7" w14:textId="6F195A6E" w:rsidR="009A0DCF" w:rsidRPr="009A0DCF" w:rsidRDefault="009A0DCF" w:rsidP="009A0DCF">
      <w:pPr>
        <w:rPr>
          <w:lang w:val="en-CH"/>
        </w:rPr>
      </w:pPr>
      <w:r w:rsidRPr="009A0DCF">
        <w:t xml:space="preserve">Companies are increasingly facing natural capital related risks. More than ever, they are having to be able to </w:t>
      </w:r>
      <w:r w:rsidRPr="009A0DCF">
        <w:rPr>
          <w:b/>
          <w:bCs/>
        </w:rPr>
        <w:t xml:space="preserve">understand, manage and mitigate </w:t>
      </w:r>
      <w:r w:rsidRPr="009A0DCF">
        <w:t>their natural capital impacts and dependencies.</w:t>
      </w:r>
    </w:p>
    <w:p w14:paraId="393EAB6F" w14:textId="77777777" w:rsidR="002D66F3" w:rsidRDefault="002D66F3" w:rsidP="009A0DCF"/>
    <w:p w14:paraId="599E979B" w14:textId="706EA9E2" w:rsidR="00E54A64" w:rsidRDefault="00F64631" w:rsidP="00955AF1">
      <w:pPr>
        <w:rPr>
          <w:i/>
          <w:iCs/>
          <w:lang w:val="en-CH"/>
        </w:rPr>
      </w:pPr>
      <w:hyperlink r:id="rId31" w:history="1">
        <w:r w:rsidR="00E37A4E" w:rsidRPr="00F05F8E">
          <w:rPr>
            <w:rStyle w:val="Hyperlink"/>
            <w:i/>
            <w:iCs/>
          </w:rPr>
          <w:t>WEF’s Global Risks Report 2019 </w:t>
        </w:r>
      </w:hyperlink>
      <w:r w:rsidR="00E37A4E" w:rsidRPr="00E37A4E">
        <w:rPr>
          <w:i/>
          <w:iCs/>
        </w:rPr>
        <w:t>is published against a backdrop of worrying geopolitical and geo-economic tensions.</w:t>
      </w:r>
      <w:r w:rsidR="00E54A64">
        <w:rPr>
          <w:i/>
          <w:iCs/>
          <w:lang w:val="en-CH"/>
        </w:rPr>
        <w:br w:type="page"/>
      </w:r>
    </w:p>
    <w:p w14:paraId="3A311EEE" w14:textId="74F0EC1A" w:rsidR="00830AD3" w:rsidRPr="00E54A64" w:rsidRDefault="00E54A64" w:rsidP="00E54A64">
      <w:pPr>
        <w:suppressAutoHyphens w:val="0"/>
        <w:spacing w:after="0" w:line="240" w:lineRule="auto"/>
        <w:jc w:val="left"/>
        <w:rPr>
          <w:i/>
          <w:iCs/>
          <w:lang w:val="en-CH"/>
        </w:rPr>
      </w:pPr>
      <w:r w:rsidRPr="00640125">
        <w:rPr>
          <w:noProof/>
          <w:lang w:val="en-US"/>
        </w:rPr>
        <w:lastRenderedPageBreak/>
        <w:drawing>
          <wp:anchor distT="0" distB="0" distL="114300" distR="114300" simplePos="0" relativeHeight="251675136" behindDoc="0" locked="0" layoutInCell="1" allowOverlap="1" wp14:anchorId="7A8CA646" wp14:editId="099DA90E">
            <wp:simplePos x="0" y="0"/>
            <wp:positionH relativeFrom="margin">
              <wp:posOffset>807720</wp:posOffset>
            </wp:positionH>
            <wp:positionV relativeFrom="paragraph">
              <wp:posOffset>233680</wp:posOffset>
            </wp:positionV>
            <wp:extent cx="4607560" cy="2591435"/>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07560" cy="2591435"/>
                    </a:xfrm>
                    <a:prstGeom prst="rect">
                      <a:avLst/>
                    </a:prstGeom>
                  </pic:spPr>
                </pic:pic>
              </a:graphicData>
            </a:graphic>
            <wp14:sizeRelH relativeFrom="margin">
              <wp14:pctWidth>0</wp14:pctWidth>
            </wp14:sizeRelH>
            <wp14:sizeRelV relativeFrom="margin">
              <wp14:pctHeight>0</wp14:pctHeight>
            </wp14:sizeRelV>
          </wp:anchor>
        </w:drawing>
      </w:r>
    </w:p>
    <w:p w14:paraId="70BA78BB" w14:textId="77777777" w:rsidR="00E54A64" w:rsidRDefault="00E54A64" w:rsidP="00640125">
      <w:pPr>
        <w:rPr>
          <w:b/>
          <w:bCs/>
          <w:lang w:val="en-US"/>
        </w:rPr>
      </w:pPr>
    </w:p>
    <w:p w14:paraId="5C9B4096" w14:textId="342B0062" w:rsidR="00640125" w:rsidRPr="00640125" w:rsidRDefault="00640125" w:rsidP="00640125">
      <w:pPr>
        <w:rPr>
          <w:lang w:val="en-CH"/>
        </w:rPr>
      </w:pPr>
      <w:r w:rsidRPr="00640125">
        <w:rPr>
          <w:b/>
          <w:bCs/>
          <w:lang w:val="en-US"/>
        </w:rPr>
        <w:t>Real life examples:</w:t>
      </w:r>
    </w:p>
    <w:p w14:paraId="4B09AEEE" w14:textId="77777777" w:rsidR="00640125" w:rsidRPr="00640125" w:rsidRDefault="00640125" w:rsidP="00640125">
      <w:pPr>
        <w:numPr>
          <w:ilvl w:val="0"/>
          <w:numId w:val="30"/>
        </w:numPr>
        <w:rPr>
          <w:lang w:val="en-CH"/>
        </w:rPr>
      </w:pPr>
      <w:r w:rsidRPr="00640125">
        <w:rPr>
          <w:lang w:val="en-US"/>
        </w:rPr>
        <w:t xml:space="preserve">California fires: Last summer, California faced the deadliest and most destructive wildfire season ever recorded. The same year, a heat wave baked the entire Northern Hemisphere, killing dozens from Quebec to Japan. </w:t>
      </w:r>
    </w:p>
    <w:p w14:paraId="12EC9BCD" w14:textId="04E388B5" w:rsidR="00640125" w:rsidRPr="00640125" w:rsidRDefault="00F64631" w:rsidP="00640125">
      <w:pPr>
        <w:numPr>
          <w:ilvl w:val="0"/>
          <w:numId w:val="31"/>
        </w:numPr>
        <w:rPr>
          <w:lang w:val="en-CH"/>
        </w:rPr>
      </w:pPr>
      <w:hyperlink r:id="rId33" w:history="1">
        <w:r w:rsidR="00640125" w:rsidRPr="00640125">
          <w:rPr>
            <w:rStyle w:val="Hyperlink"/>
            <w:lang w:val="en-US"/>
          </w:rPr>
          <w:t>BASF</w:t>
        </w:r>
      </w:hyperlink>
      <w:r w:rsidR="00640125" w:rsidRPr="00640125">
        <w:rPr>
          <w:lang w:val="en-US"/>
        </w:rPr>
        <w:t xml:space="preserve">: In 2018, BASF had to stop production of a component of polyurethanes at its main plant in Germany because low water levels in the Rhine river are impeding its ability to transport raw materials to the site. </w:t>
      </w:r>
    </w:p>
    <w:p w14:paraId="1BFF4317" w14:textId="1F2C4E6F" w:rsidR="00640125" w:rsidRPr="00640125" w:rsidRDefault="00F64631" w:rsidP="00640125">
      <w:pPr>
        <w:numPr>
          <w:ilvl w:val="0"/>
          <w:numId w:val="31"/>
        </w:numPr>
        <w:rPr>
          <w:lang w:val="en-CH"/>
        </w:rPr>
      </w:pPr>
      <w:hyperlink r:id="rId34" w:history="1">
        <w:r w:rsidR="00640125" w:rsidRPr="00640125">
          <w:rPr>
            <w:rStyle w:val="Hyperlink"/>
            <w:lang w:val="en-US"/>
          </w:rPr>
          <w:t>Pitch for nature</w:t>
        </w:r>
      </w:hyperlink>
      <w:r w:rsidR="00640125" w:rsidRPr="00640125">
        <w:rPr>
          <w:lang w:val="en-US"/>
        </w:rPr>
        <w:t xml:space="preserve">: ‘negative impacts on nature cost the economy world-wide around $4.7 trillion a year.’ </w:t>
      </w:r>
    </w:p>
    <w:p w14:paraId="2ABD7B7C" w14:textId="773EE334" w:rsidR="00640125" w:rsidRPr="00640125" w:rsidRDefault="00F64631" w:rsidP="00640125">
      <w:pPr>
        <w:numPr>
          <w:ilvl w:val="0"/>
          <w:numId w:val="31"/>
        </w:numPr>
        <w:rPr>
          <w:lang w:val="en-CH"/>
        </w:rPr>
      </w:pPr>
      <w:hyperlink r:id="rId35" w:history="1">
        <w:r w:rsidR="00640125" w:rsidRPr="00FA4AEC">
          <w:rPr>
            <w:rStyle w:val="Hyperlink"/>
            <w:lang w:val="en-US"/>
          </w:rPr>
          <w:t>Climate change will wipe $2.5tn off</w:t>
        </w:r>
      </w:hyperlink>
      <w:r w:rsidR="00640125" w:rsidRPr="00FA4AEC">
        <w:rPr>
          <w:lang w:val="en-US"/>
        </w:rPr>
        <w:t xml:space="preserve">: according to estimates from economic modelling, </w:t>
      </w:r>
      <w:proofErr w:type="spellStart"/>
      <w:r w:rsidR="00640125" w:rsidRPr="00FA4AEC">
        <w:rPr>
          <w:lang w:val="en-US"/>
        </w:rPr>
        <w:t>clamate</w:t>
      </w:r>
      <w:proofErr w:type="spellEnd"/>
      <w:r w:rsidR="00640125" w:rsidRPr="00FA4AEC">
        <w:rPr>
          <w:lang w:val="en-US"/>
        </w:rPr>
        <w:t xml:space="preserve"> change could cut the value of the world’ financial assets by $2.5tn. </w:t>
      </w:r>
      <w:r w:rsidR="00640125" w:rsidRPr="00640125">
        <w:rPr>
          <w:lang w:val="en-US"/>
        </w:rPr>
        <w:t xml:space="preserve">The research also showed the financial sense in taking action to keep climate change under the 2C danger limit agreed by the world’s nations. In this scenario, the value of financial assets would fall by $315bn less, even when the costs of cutting emissions are included. </w:t>
      </w:r>
    </w:p>
    <w:p w14:paraId="42370B61" w14:textId="6DC4C8FC" w:rsidR="00640125" w:rsidRPr="0018747B" w:rsidRDefault="00F64631" w:rsidP="0018747B">
      <w:pPr>
        <w:pStyle w:val="ListParagraph"/>
        <w:numPr>
          <w:ilvl w:val="0"/>
          <w:numId w:val="31"/>
        </w:numPr>
        <w:rPr>
          <w:lang w:val="en-CH"/>
        </w:rPr>
      </w:pPr>
      <w:hyperlink r:id="rId36" w:anchor="25f56dca5b6c" w:history="1">
        <w:r w:rsidR="00640125" w:rsidRPr="00FA4AEC">
          <w:rPr>
            <w:rStyle w:val="Hyperlink"/>
            <w:lang w:val="en-US"/>
          </w:rPr>
          <w:t>Soil erosion</w:t>
        </w:r>
      </w:hyperlink>
      <w:r w:rsidR="00640125" w:rsidRPr="00FA4AEC">
        <w:rPr>
          <w:lang w:val="en-US"/>
        </w:rPr>
        <w:t xml:space="preserve">: </w:t>
      </w:r>
      <w:r w:rsidR="00640125" w:rsidRPr="0018747B">
        <w:rPr>
          <w:lang w:val="en-US"/>
        </w:rPr>
        <w:t>A </w:t>
      </w:r>
      <w:hyperlink r:id="rId37" w:history="1">
        <w:r w:rsidR="00640125" w:rsidRPr="0018747B">
          <w:rPr>
            <w:rStyle w:val="Hyperlink"/>
            <w:lang w:val="en-US"/>
          </w:rPr>
          <w:t>new study</w:t>
        </w:r>
      </w:hyperlink>
      <w:r w:rsidR="00640125" w:rsidRPr="0018747B">
        <w:rPr>
          <w:lang w:val="en-US"/>
        </w:rPr>
        <w:t> estimates $8 billion in global economic losses caused by soil erosion reducing crop yields and increasing water usage. On average, 24% of arable land globally is undergoing severe erosion, with a severely detrimental effect on global food production</w:t>
      </w:r>
      <w:r w:rsidR="0018747B" w:rsidRPr="0018747B">
        <w:rPr>
          <w:lang w:val="en-US"/>
        </w:rPr>
        <w:t xml:space="preserve">. </w:t>
      </w:r>
    </w:p>
    <w:p w14:paraId="54BC5F14" w14:textId="5CFDA1F0" w:rsidR="00640125" w:rsidRPr="0018747B" w:rsidRDefault="00F64631" w:rsidP="0018747B">
      <w:pPr>
        <w:pStyle w:val="ListParagraph"/>
        <w:numPr>
          <w:ilvl w:val="0"/>
          <w:numId w:val="31"/>
        </w:numPr>
        <w:rPr>
          <w:lang w:val="en-CH"/>
        </w:rPr>
      </w:pPr>
      <w:hyperlink r:id="rId38" w:history="1">
        <w:r w:rsidR="00640125" w:rsidRPr="00B36EBB">
          <w:rPr>
            <w:rStyle w:val="Hyperlink"/>
            <w:lang w:val="en-US"/>
          </w:rPr>
          <w:t>Australia’s sheep farmers in crisis</w:t>
        </w:r>
      </w:hyperlink>
      <w:r w:rsidR="00640125" w:rsidRPr="0018747B">
        <w:rPr>
          <w:lang w:val="en-US"/>
        </w:rPr>
        <w:t xml:space="preserve"> due to severe drought that has caused the sheep population to plummet, leaving some farmers doubtful if the industry can survive at all. </w:t>
      </w:r>
    </w:p>
    <w:p w14:paraId="5998701C" w14:textId="5A2796FA" w:rsidR="00640125" w:rsidRPr="0018747B" w:rsidRDefault="00F64631" w:rsidP="0018747B">
      <w:pPr>
        <w:pStyle w:val="ListParagraph"/>
        <w:numPr>
          <w:ilvl w:val="0"/>
          <w:numId w:val="31"/>
        </w:numPr>
        <w:rPr>
          <w:lang w:val="en-CH"/>
        </w:rPr>
      </w:pPr>
      <w:hyperlink r:id="rId39" w:history="1">
        <w:r w:rsidR="00640125" w:rsidRPr="00B36EBB">
          <w:rPr>
            <w:rStyle w:val="Hyperlink"/>
            <w:lang w:val="en-US"/>
          </w:rPr>
          <w:t>GrainCorp shares fall</w:t>
        </w:r>
      </w:hyperlink>
      <w:r w:rsidR="00640125" w:rsidRPr="0018747B">
        <w:rPr>
          <w:lang w:val="en-US"/>
        </w:rPr>
        <w:t>: after group warned it was likely to post a loss due to battling severe drought in Australia. GrainCorp’s stocks fell 10% on the news, leveling out at a 7% fall later in the day. It expected disruption to grain production due to drought</w:t>
      </w:r>
      <w:r w:rsidR="0018747B" w:rsidRPr="0018747B">
        <w:rPr>
          <w:lang w:val="en-US"/>
        </w:rPr>
        <w:t xml:space="preserve">. </w:t>
      </w:r>
    </w:p>
    <w:p w14:paraId="4811C6F3" w14:textId="762E7AA7" w:rsidR="00640125" w:rsidRPr="00640125" w:rsidRDefault="00F64631" w:rsidP="00640125">
      <w:pPr>
        <w:numPr>
          <w:ilvl w:val="0"/>
          <w:numId w:val="31"/>
        </w:numPr>
        <w:rPr>
          <w:lang w:val="en-CH"/>
        </w:rPr>
      </w:pPr>
      <w:hyperlink r:id="rId40" w:history="1">
        <w:r w:rsidR="00640125" w:rsidRPr="00640125">
          <w:rPr>
            <w:rStyle w:val="Hyperlink"/>
            <w:lang w:val="en-US"/>
          </w:rPr>
          <w:t>Hurricane Dorian costs retailers 1.5billion dollars</w:t>
        </w:r>
      </w:hyperlink>
      <w:r w:rsidR="00640125" w:rsidRPr="00640125">
        <w:rPr>
          <w:lang w:val="en-US"/>
        </w:rPr>
        <w:t xml:space="preserve">: Foot traffic at apparel stores is expected to fall 25%, while visits to outlet centers will decline 32%. Restaurant traffic is expected to decrease 14%, threatening the typical labor day boost retailers in the region normally see at this time of year. The storm also affected ports on the Carolinas coast when many retailers </w:t>
      </w:r>
      <w:r w:rsidR="00640125" w:rsidRPr="00640125">
        <w:rPr>
          <w:lang w:val="en-US"/>
        </w:rPr>
        <w:lastRenderedPageBreak/>
        <w:t xml:space="preserve">are expecting to get their shipments for Christmas season around this time, disrupting supply chains. </w:t>
      </w:r>
    </w:p>
    <w:p w14:paraId="6D0A3DE1" w14:textId="31E908E9" w:rsidR="00640125" w:rsidRPr="00640125" w:rsidRDefault="00F64631" w:rsidP="00640125">
      <w:pPr>
        <w:numPr>
          <w:ilvl w:val="0"/>
          <w:numId w:val="31"/>
        </w:numPr>
        <w:rPr>
          <w:lang w:val="en-CH"/>
        </w:rPr>
      </w:pPr>
      <w:hyperlink r:id="rId41" w:history="1">
        <w:r w:rsidR="00640125" w:rsidRPr="00640125">
          <w:rPr>
            <w:rStyle w:val="Hyperlink"/>
            <w:lang w:val="en-US"/>
          </w:rPr>
          <w:t>Biodiversity loss is a business issue</w:t>
        </w:r>
      </w:hyperlink>
      <w:r w:rsidR="00640125" w:rsidRPr="00640125">
        <w:rPr>
          <w:lang w:val="en-US"/>
        </w:rPr>
        <w:t xml:space="preserve">: speaking at the Forbes Global Sustainability Forum, executive secretary of UNCBD said so because destruction is driven by business, whilst the consequences will also have significant impacts on business </w:t>
      </w:r>
    </w:p>
    <w:p w14:paraId="3CF4C644" w14:textId="0883C89B" w:rsidR="00640125" w:rsidRPr="00640125" w:rsidRDefault="00F64631" w:rsidP="00640125">
      <w:pPr>
        <w:numPr>
          <w:ilvl w:val="0"/>
          <w:numId w:val="31"/>
        </w:numPr>
        <w:rPr>
          <w:lang w:val="en-CH"/>
        </w:rPr>
      </w:pPr>
      <w:hyperlink r:id="rId42" w:history="1">
        <w:r w:rsidR="00640125" w:rsidRPr="00640125">
          <w:rPr>
            <w:rStyle w:val="Hyperlink"/>
            <w:lang w:val="en-US"/>
          </w:rPr>
          <w:t>Bad air</w:t>
        </w:r>
      </w:hyperlink>
      <w:r w:rsidR="00640125" w:rsidRPr="00640125">
        <w:rPr>
          <w:lang w:val="en-US"/>
        </w:rPr>
        <w:t xml:space="preserve">: researchers at the national university of Singapore studied pollution levels and worker output at two textile factories in China and found that having to work in poor air conditions leads to a decrease in productivity over time </w:t>
      </w:r>
    </w:p>
    <w:p w14:paraId="1566FD57" w14:textId="564EC343" w:rsidR="00640125" w:rsidRPr="00640125" w:rsidRDefault="00F64631" w:rsidP="00640125">
      <w:pPr>
        <w:numPr>
          <w:ilvl w:val="0"/>
          <w:numId w:val="31"/>
        </w:numPr>
        <w:rPr>
          <w:lang w:val="en-CH"/>
        </w:rPr>
      </w:pPr>
      <w:hyperlink r:id="rId43" w:history="1">
        <w:r w:rsidR="00640125" w:rsidRPr="00640125">
          <w:rPr>
            <w:rStyle w:val="Hyperlink"/>
            <w:lang w:val="en-US"/>
          </w:rPr>
          <w:t>Freeport-McMoRan</w:t>
        </w:r>
      </w:hyperlink>
      <w:r w:rsidR="00640125" w:rsidRPr="00640125">
        <w:rPr>
          <w:lang w:val="en-US"/>
        </w:rPr>
        <w:t>: mining company agrees to pay USD 100million to Louisiana communities in response to the damage it has caused to the coast through drilling for oil. Freeport is one of 98 companies that have been sued in 46 lawsuits over the disappearing Louisiana coastline. The agreement is likely to light the way for future litigation and settlements with industry big players such as Shell, Exxon, Chevron etc</w:t>
      </w:r>
      <w:r w:rsidR="00401332">
        <w:rPr>
          <w:lang w:val="en-US"/>
        </w:rPr>
        <w:t>.</w:t>
      </w:r>
    </w:p>
    <w:p w14:paraId="19E1B66A" w14:textId="77777777" w:rsidR="00401332" w:rsidRDefault="00401332" w:rsidP="00640125">
      <w:pPr>
        <w:rPr>
          <w:b/>
          <w:bCs/>
          <w:i/>
          <w:iCs/>
          <w:lang w:val="en-US"/>
        </w:rPr>
      </w:pPr>
    </w:p>
    <w:p w14:paraId="2B11B5E5" w14:textId="1AF73CBC" w:rsidR="00640125" w:rsidRPr="00640125" w:rsidRDefault="00640125" w:rsidP="00640125">
      <w:pPr>
        <w:rPr>
          <w:i/>
          <w:iCs/>
          <w:lang w:val="en-CH"/>
        </w:rPr>
      </w:pPr>
      <w:r w:rsidRPr="00640125">
        <w:rPr>
          <w:b/>
          <w:bCs/>
          <w:i/>
          <w:iCs/>
          <w:lang w:val="en-US"/>
        </w:rPr>
        <w:t>ADDITIONAL BACKGROUND</w:t>
      </w:r>
      <w:r w:rsidRPr="00F37F21">
        <w:rPr>
          <w:b/>
          <w:bCs/>
          <w:i/>
          <w:iCs/>
          <w:lang w:val="en-US"/>
        </w:rPr>
        <w:t>:</w:t>
      </w:r>
    </w:p>
    <w:p w14:paraId="617BCA03" w14:textId="7DA96C24" w:rsidR="00640125" w:rsidRPr="00640125" w:rsidRDefault="00640125" w:rsidP="00640125">
      <w:pPr>
        <w:rPr>
          <w:i/>
          <w:iCs/>
          <w:lang w:val="en-CH"/>
        </w:rPr>
      </w:pPr>
      <w:r w:rsidRPr="00640125">
        <w:rPr>
          <w:i/>
          <w:iCs/>
          <w:lang w:val="en-US"/>
        </w:rPr>
        <w:t xml:space="preserve">Climate-related disasters have cost the world $650 billion over the last three years, and NA is shouldering most of the burden, according to a report from Morgan Stanley. 14 weather and climate disasters cost the nation $91 billion in 2018, Earth's fourth hottest year on record. A warmer planet could mean a big hit to G.D.P. in the coming decades. </w:t>
      </w:r>
    </w:p>
    <w:p w14:paraId="6501BB4A" w14:textId="77777777" w:rsidR="00640125" w:rsidRPr="00640125" w:rsidRDefault="00640125" w:rsidP="00640125">
      <w:pPr>
        <w:rPr>
          <w:i/>
          <w:iCs/>
          <w:lang w:val="en-CH"/>
        </w:rPr>
      </w:pPr>
      <w:r w:rsidRPr="00640125">
        <w:rPr>
          <w:i/>
          <w:iCs/>
          <w:lang w:val="en-US"/>
        </w:rPr>
        <w:t>IPCC report:</w:t>
      </w:r>
    </w:p>
    <w:p w14:paraId="0E7AFCCC" w14:textId="6654E79A" w:rsidR="00640125" w:rsidRPr="00640125" w:rsidRDefault="00640125" w:rsidP="00640125">
      <w:pPr>
        <w:numPr>
          <w:ilvl w:val="1"/>
          <w:numId w:val="32"/>
        </w:numPr>
        <w:rPr>
          <w:i/>
          <w:iCs/>
          <w:lang w:val="en-CH"/>
        </w:rPr>
      </w:pPr>
      <w:r w:rsidRPr="00640125">
        <w:rPr>
          <w:i/>
          <w:iCs/>
          <w:lang w:val="en-US"/>
        </w:rPr>
        <w:t>Consequences of 1°C of global warming through extreme weather, rising sea levels and diminishing Arctic sea ice</w:t>
      </w:r>
    </w:p>
    <w:p w14:paraId="1F40DBB4" w14:textId="4C9D07CB" w:rsidR="00640125" w:rsidRPr="00640125" w:rsidRDefault="00640125" w:rsidP="00640125">
      <w:pPr>
        <w:numPr>
          <w:ilvl w:val="1"/>
          <w:numId w:val="32"/>
        </w:numPr>
        <w:rPr>
          <w:i/>
          <w:iCs/>
          <w:lang w:val="en-CH"/>
        </w:rPr>
      </w:pPr>
      <w:r w:rsidRPr="00640125">
        <w:rPr>
          <w:i/>
          <w:iCs/>
          <w:lang w:val="en-US"/>
        </w:rPr>
        <w:t xml:space="preserve">If the global temp. heats up by 1.5°C , Central and Eastern North America (Toronto, Ottawa and Montreal) will see highest levels of warming of extreme hot days. </w:t>
      </w:r>
    </w:p>
    <w:p w14:paraId="163947B5" w14:textId="686FAB4E" w:rsidR="00640125" w:rsidRPr="00640125" w:rsidRDefault="00640125" w:rsidP="00640125">
      <w:pPr>
        <w:numPr>
          <w:ilvl w:val="1"/>
          <w:numId w:val="32"/>
        </w:numPr>
        <w:rPr>
          <w:i/>
          <w:iCs/>
          <w:lang w:val="en-CH"/>
        </w:rPr>
      </w:pPr>
      <w:r w:rsidRPr="00640125">
        <w:rPr>
          <w:i/>
          <w:iCs/>
          <w:lang w:val="en-US"/>
        </w:rPr>
        <w:t xml:space="preserve">Grasslands and wetlands that spread across Alberta, Saskatchewan and Manitoba down into the U.S. are breeding grounds for 50-80 percent of waterfowl in NA. Loss of biodiversity if the planet heats up by 2°C. </w:t>
      </w:r>
    </w:p>
    <w:p w14:paraId="27172E50" w14:textId="6529E0BC" w:rsidR="00805CD4" w:rsidRDefault="00640125" w:rsidP="00805CD4">
      <w:pPr>
        <w:numPr>
          <w:ilvl w:val="1"/>
          <w:numId w:val="32"/>
        </w:numPr>
        <w:rPr>
          <w:i/>
          <w:iCs/>
          <w:lang w:val="en-CH"/>
        </w:rPr>
      </w:pPr>
      <w:r w:rsidRPr="00401332">
        <w:rPr>
          <w:i/>
          <w:iCs/>
          <w:lang w:val="en-IN"/>
        </w:rPr>
        <w:t>Heavy taxes or prices on carbon dioxide emissions —as high as $27,000 per ton by 2100 — would be required. Almost politically impossible move in the U.S., world’s largest economy and second-largest greenhouse gas emitter behind China.</w:t>
      </w:r>
    </w:p>
    <w:p w14:paraId="5F96F6C8" w14:textId="3D8634B1" w:rsidR="00805CD4" w:rsidRPr="00401332" w:rsidRDefault="00805CD4" w:rsidP="00805CD4">
      <w:pPr>
        <w:numPr>
          <w:ilvl w:val="1"/>
          <w:numId w:val="32"/>
        </w:numPr>
        <w:rPr>
          <w:i/>
          <w:iCs/>
          <w:lang w:val="en-CH"/>
        </w:rPr>
      </w:pPr>
      <w:r>
        <w:rPr>
          <w:i/>
          <w:iCs/>
          <w:lang w:val="en-US"/>
        </w:rPr>
        <w:t>B</w:t>
      </w:r>
      <w:r w:rsidRPr="00805CD4">
        <w:rPr>
          <w:i/>
          <w:iCs/>
          <w:lang w:val="en-IN"/>
        </w:rPr>
        <w:t xml:space="preserve"> </w:t>
      </w:r>
      <w:r w:rsidRPr="00401332">
        <w:rPr>
          <w:i/>
          <w:iCs/>
          <w:lang w:val="en-IN"/>
        </w:rPr>
        <w:t xml:space="preserve">y 2050, use of coal as an electricity source would’ve to drop from nearly 40 percent today to 1-7 percent. Renewable energy such as wind and solar, which make up about 20 percent of the electricity mix today, would have to increase </w:t>
      </w:r>
    </w:p>
    <w:p w14:paraId="129F73A0" w14:textId="60A04291" w:rsidR="00805CD4" w:rsidRDefault="00805CD4">
      <w:pPr>
        <w:suppressAutoHyphens w:val="0"/>
        <w:spacing w:after="0" w:line="240" w:lineRule="auto"/>
        <w:jc w:val="left"/>
        <w:rPr>
          <w:i/>
          <w:iCs/>
          <w:lang w:val="en-CH"/>
        </w:rPr>
      </w:pPr>
      <w:r>
        <w:rPr>
          <w:i/>
          <w:iCs/>
          <w:lang w:val="en-CH"/>
        </w:rPr>
        <w:br w:type="page"/>
      </w:r>
    </w:p>
    <w:p w14:paraId="7A74DED5" w14:textId="77B5F6C0" w:rsidR="00116F81" w:rsidRDefault="00116F81" w:rsidP="00116F81">
      <w:pPr>
        <w:ind w:left="1440"/>
        <w:rPr>
          <w:i/>
          <w:iCs/>
          <w:lang w:val="en-CH"/>
        </w:rPr>
      </w:pPr>
      <w:r w:rsidRPr="00B36EBB">
        <w:rPr>
          <w:i/>
          <w:iCs/>
          <w:noProof/>
          <w:lang w:val="en-CH"/>
        </w:rPr>
        <w:lastRenderedPageBreak/>
        <w:drawing>
          <wp:anchor distT="0" distB="0" distL="114300" distR="114300" simplePos="0" relativeHeight="251676160" behindDoc="0" locked="0" layoutInCell="1" allowOverlap="1" wp14:anchorId="1AA1A843" wp14:editId="5283A0BC">
            <wp:simplePos x="0" y="0"/>
            <wp:positionH relativeFrom="margin">
              <wp:align>center</wp:align>
            </wp:positionH>
            <wp:positionV relativeFrom="paragraph">
              <wp:posOffset>0</wp:posOffset>
            </wp:positionV>
            <wp:extent cx="5366385" cy="3018155"/>
            <wp:effectExtent l="0" t="0" r="571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66385" cy="3018155"/>
                    </a:xfrm>
                    <a:prstGeom prst="rect">
                      <a:avLst/>
                    </a:prstGeom>
                  </pic:spPr>
                </pic:pic>
              </a:graphicData>
            </a:graphic>
            <wp14:sizeRelH relativeFrom="margin">
              <wp14:pctWidth>0</wp14:pctWidth>
            </wp14:sizeRelH>
            <wp14:sizeRelV relativeFrom="margin">
              <wp14:pctHeight>0</wp14:pctHeight>
            </wp14:sizeRelV>
          </wp:anchor>
        </w:drawing>
      </w:r>
    </w:p>
    <w:p w14:paraId="618B5A35" w14:textId="6B42BDB6" w:rsidR="000129AC" w:rsidRPr="00805CD4" w:rsidRDefault="000129AC" w:rsidP="00116F81">
      <w:pPr>
        <w:rPr>
          <w:lang w:val="en-US"/>
        </w:rPr>
      </w:pPr>
      <w:r w:rsidRPr="000129AC">
        <w:t>What the example</w:t>
      </w:r>
      <w:r w:rsidR="00596523">
        <w:t>s (from the previous slide)</w:t>
      </w:r>
      <w:r w:rsidRPr="000129AC">
        <w:t xml:space="preserve"> show</w:t>
      </w:r>
      <w:r w:rsidR="00596523">
        <w:t>,</w:t>
      </w:r>
      <w:r w:rsidRPr="000129AC">
        <w:t xml:space="preserve"> is that </w:t>
      </w:r>
      <w:r w:rsidRPr="00805CD4">
        <w:rPr>
          <w:lang w:val="en-US"/>
        </w:rPr>
        <w:t>natural, social and economic issues are fundamentally interconnected and cannot be separated from one another. It also illustrates how natural capital underpins all the other capitals and without it we would not have social and human or financial capital.</w:t>
      </w:r>
    </w:p>
    <w:p w14:paraId="403E4BFA" w14:textId="77777777" w:rsidR="00596523" w:rsidRPr="00596523" w:rsidRDefault="00596523" w:rsidP="00596523">
      <w:pPr>
        <w:rPr>
          <w:lang w:val="en-CH"/>
        </w:rPr>
      </w:pPr>
      <w:r w:rsidRPr="00596523">
        <w:rPr>
          <w:lang w:val="en-US"/>
        </w:rPr>
        <w:t xml:space="preserve">1. All businesses impact and depend upon natural capital. </w:t>
      </w:r>
    </w:p>
    <w:p w14:paraId="30F5798F" w14:textId="77777777" w:rsidR="00596523" w:rsidRPr="00596523" w:rsidRDefault="00596523" w:rsidP="00596523">
      <w:pPr>
        <w:rPr>
          <w:lang w:val="en-CH"/>
        </w:rPr>
      </w:pPr>
      <w:r w:rsidRPr="00596523">
        <w:t xml:space="preserve">2. </w:t>
      </w:r>
      <w:r w:rsidRPr="00596523">
        <w:rPr>
          <w:lang w:val="en-US"/>
        </w:rPr>
        <w:t xml:space="preserve">This relationship delivers costs and benefits back to themselves and to society. </w:t>
      </w:r>
    </w:p>
    <w:p w14:paraId="54451E37" w14:textId="77777777" w:rsidR="00596523" w:rsidRPr="00596523" w:rsidRDefault="00596523" w:rsidP="00596523">
      <w:pPr>
        <w:rPr>
          <w:lang w:val="en-CH"/>
        </w:rPr>
      </w:pPr>
      <w:r w:rsidRPr="00596523">
        <w:t xml:space="preserve">3. </w:t>
      </w:r>
      <w:r w:rsidRPr="00596523">
        <w:rPr>
          <w:lang w:val="en-US"/>
        </w:rPr>
        <w:t xml:space="preserve">These in turn lead to risks and </w:t>
      </w:r>
      <w:r w:rsidRPr="00596523">
        <w:rPr>
          <w:b/>
          <w:bCs/>
          <w:lang w:val="en-US"/>
        </w:rPr>
        <w:t xml:space="preserve">risks and opportunities </w:t>
      </w:r>
      <w:r w:rsidRPr="00596523">
        <w:rPr>
          <w:lang w:val="en-US"/>
        </w:rPr>
        <w:t>to the business</w:t>
      </w:r>
    </w:p>
    <w:p w14:paraId="09924677" w14:textId="77777777" w:rsidR="009F5D04" w:rsidRPr="009F5D04" w:rsidRDefault="009F5D04" w:rsidP="009F5D04">
      <w:pPr>
        <w:rPr>
          <w:lang w:val="en-CH"/>
        </w:rPr>
      </w:pPr>
      <w:r w:rsidRPr="009F5D04">
        <w:rPr>
          <w:lang w:val="en-US"/>
        </w:rPr>
        <w:t xml:space="preserve">But this isn’t just theory and a nice diagram, these impacts and dependencies have the potential to affect businesses in a real way, and we’re seeing that right now. </w:t>
      </w:r>
    </w:p>
    <w:p w14:paraId="1FBEBDE4" w14:textId="77777777" w:rsidR="00BB34C0" w:rsidRPr="00596523" w:rsidRDefault="00BB34C0" w:rsidP="000129AC">
      <w:pPr>
        <w:rPr>
          <w:lang w:val="en-CH"/>
        </w:rPr>
      </w:pPr>
    </w:p>
    <w:p w14:paraId="51E5AD3C" w14:textId="77777777" w:rsidR="00BB34C0" w:rsidRDefault="00BB34C0">
      <w:pPr>
        <w:suppressAutoHyphens w:val="0"/>
        <w:spacing w:after="0" w:line="240" w:lineRule="auto"/>
        <w:jc w:val="left"/>
        <w:rPr>
          <w:lang w:val="en-CH"/>
        </w:rPr>
      </w:pPr>
      <w:r>
        <w:rPr>
          <w:lang w:val="en-CH"/>
        </w:rPr>
        <w:br w:type="page"/>
      </w:r>
    </w:p>
    <w:p w14:paraId="05CAB5EB" w14:textId="7A4C0841" w:rsidR="00BB34C0" w:rsidRPr="000129AC" w:rsidRDefault="00BB34C0" w:rsidP="000129AC">
      <w:pPr>
        <w:rPr>
          <w:lang w:val="en-CH"/>
        </w:rPr>
      </w:pPr>
      <w:r w:rsidRPr="004F0423">
        <w:rPr>
          <w:b/>
          <w:bCs/>
          <w:noProof/>
          <w:lang w:val="en-US"/>
        </w:rPr>
        <w:lastRenderedPageBreak/>
        <w:drawing>
          <wp:anchor distT="0" distB="0" distL="114300" distR="114300" simplePos="0" relativeHeight="251677184" behindDoc="0" locked="0" layoutInCell="1" allowOverlap="1" wp14:anchorId="32E91FCC" wp14:editId="41A88D93">
            <wp:simplePos x="0" y="0"/>
            <wp:positionH relativeFrom="margin">
              <wp:align>center</wp:align>
            </wp:positionH>
            <wp:positionV relativeFrom="paragraph">
              <wp:posOffset>227965</wp:posOffset>
            </wp:positionV>
            <wp:extent cx="4961890" cy="27901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61890" cy="2790190"/>
                    </a:xfrm>
                    <a:prstGeom prst="rect">
                      <a:avLst/>
                    </a:prstGeom>
                  </pic:spPr>
                </pic:pic>
              </a:graphicData>
            </a:graphic>
            <wp14:sizeRelH relativeFrom="margin">
              <wp14:pctWidth>0</wp14:pctWidth>
            </wp14:sizeRelH>
            <wp14:sizeRelV relativeFrom="margin">
              <wp14:pctHeight>0</wp14:pctHeight>
            </wp14:sizeRelV>
          </wp:anchor>
        </w:drawing>
      </w:r>
    </w:p>
    <w:p w14:paraId="640AFF1C" w14:textId="77777777" w:rsidR="003270B7" w:rsidRDefault="003270B7" w:rsidP="00824163">
      <w:pPr>
        <w:rPr>
          <w:b/>
          <w:bCs/>
          <w:lang w:val="en-CH"/>
        </w:rPr>
      </w:pPr>
    </w:p>
    <w:p w14:paraId="1FC2F2A6" w14:textId="11F13C5C" w:rsidR="00824163" w:rsidRDefault="00824163" w:rsidP="00824163">
      <w:r w:rsidRPr="00824163">
        <w:t>In years gone by, sustainability issues have sometimes taken business by surprise and companies have paid the cost. Companies are increasingly being impacted by the changing risk landscape discussed earlier.</w:t>
      </w:r>
    </w:p>
    <w:p w14:paraId="6EA550FD" w14:textId="77777777" w:rsidR="00CE46E1" w:rsidRDefault="00CE46E1" w:rsidP="00824163"/>
    <w:p w14:paraId="7AC156C1" w14:textId="77777777" w:rsidR="00CE46E1" w:rsidRPr="00CE46E1" w:rsidRDefault="00CE46E1" w:rsidP="00CE46E1">
      <w:pPr>
        <w:rPr>
          <w:lang w:val="en-CH"/>
        </w:rPr>
      </w:pPr>
      <w:r w:rsidRPr="00CE46E1">
        <w:t>The Protocol highlights key types / categories of risks and opportunities: (– refer to p. 18 of the Protocol).</w:t>
      </w:r>
    </w:p>
    <w:p w14:paraId="7A9D7F40" w14:textId="77777777" w:rsidR="00CE46E1" w:rsidRPr="00824163" w:rsidRDefault="00CE46E1" w:rsidP="00824163">
      <w:pPr>
        <w:rPr>
          <w:lang w:val="en-CH"/>
        </w:rPr>
      </w:pPr>
    </w:p>
    <w:p w14:paraId="14E38042" w14:textId="0C010DF5" w:rsidR="00824163" w:rsidRPr="00824163" w:rsidRDefault="00824163" w:rsidP="00824163">
      <w:pPr>
        <w:rPr>
          <w:lang w:val="en-CH"/>
        </w:rPr>
      </w:pPr>
      <w:r w:rsidRPr="00824163">
        <w:rPr>
          <w:b/>
          <w:bCs/>
        </w:rPr>
        <w:t>Operational risk</w:t>
      </w:r>
      <w:r w:rsidRPr="00824163">
        <w:t xml:space="preserve"> – Vale damn collapse</w:t>
      </w:r>
    </w:p>
    <w:p w14:paraId="76BC0F0F" w14:textId="1053ED47" w:rsidR="00824163" w:rsidRPr="00824163" w:rsidRDefault="00824163" w:rsidP="00824163">
      <w:pPr>
        <w:rPr>
          <w:lang w:val="en-CH"/>
        </w:rPr>
      </w:pPr>
      <w:r w:rsidRPr="00824163">
        <w:rPr>
          <w:b/>
          <w:bCs/>
        </w:rPr>
        <w:t>Reputation risk</w:t>
      </w:r>
      <w:r w:rsidRPr="00824163">
        <w:t xml:space="preserve"> – increased public &amp; consumer awareness of environmental and social damages + consumers are increasingly demanding assurance that the products they buy are produced in way that protect our environment and respect human rights –link with SOCIETAL risks – health impacts on local communities, social license to operate</w:t>
      </w:r>
    </w:p>
    <w:p w14:paraId="279A9D4C" w14:textId="723BA602" w:rsidR="00824163" w:rsidRPr="00824163" w:rsidRDefault="00F64631" w:rsidP="00824163">
      <w:pPr>
        <w:rPr>
          <w:lang w:val="en-CH"/>
        </w:rPr>
      </w:pPr>
      <w:hyperlink r:id="rId46" w:history="1">
        <w:r w:rsidR="00824163" w:rsidRPr="00824163">
          <w:rPr>
            <w:rStyle w:val="Hyperlink"/>
            <w:b/>
            <w:bCs/>
          </w:rPr>
          <w:t>Legal risk</w:t>
        </w:r>
      </w:hyperlink>
      <w:r w:rsidR="00824163" w:rsidRPr="00824163">
        <w:t xml:space="preserve"> – giant Texas oil company, Anadarko Petroleum, has agreed to pay $5.1 billion for a vast environmental </w:t>
      </w:r>
      <w:r w:rsidR="00564CF9" w:rsidRPr="00824163">
        <w:t>clean-up</w:t>
      </w:r>
      <w:r w:rsidR="00824163" w:rsidRPr="00824163">
        <w:t xml:space="preserve"> - aimed at restoring thousands of sites polluted by toxins and compensating thousands of people with personal injury claims. </w:t>
      </w:r>
    </w:p>
    <w:p w14:paraId="71914758" w14:textId="6AB52835" w:rsidR="00824163" w:rsidRPr="00824163" w:rsidRDefault="00824163" w:rsidP="00824163">
      <w:pPr>
        <w:rPr>
          <w:lang w:val="en-CH"/>
        </w:rPr>
      </w:pPr>
      <w:r w:rsidRPr="00824163">
        <w:rPr>
          <w:b/>
          <w:bCs/>
        </w:rPr>
        <w:t>Financial risk</w:t>
      </w:r>
      <w:r w:rsidRPr="00824163">
        <w:t xml:space="preserve"> – Underlying all of these risks &amp; opportunities are financial ones! As we have seen, these risks imply important financial costs. </w:t>
      </w:r>
      <w:r w:rsidRPr="00824163">
        <w:rPr>
          <w:lang w:val="en-US"/>
        </w:rPr>
        <w:t xml:space="preserve">Canadian gold mining company, </w:t>
      </w:r>
      <w:proofErr w:type="spellStart"/>
      <w:r w:rsidRPr="00824163">
        <w:rPr>
          <w:lang w:val="en-US"/>
        </w:rPr>
        <w:t>Infinito</w:t>
      </w:r>
      <w:proofErr w:type="spellEnd"/>
      <w:r w:rsidRPr="00824163">
        <w:rPr>
          <w:lang w:val="en-US"/>
        </w:rPr>
        <w:t xml:space="preserve"> Gold, lost over 50% of its share value as a result of the withdrawal of a mining concession in Costa Rica due to concerns about the potential impacts on agriculture, endangered species and forests. This led to a reference in the audit accounts to material uncertainties regarding the company’s ability to continue as a going concern</w:t>
      </w:r>
    </w:p>
    <w:p w14:paraId="6D6AF9E5" w14:textId="441607D5" w:rsidR="00824163" w:rsidRPr="00824163" w:rsidRDefault="00824163" w:rsidP="00824163">
      <w:pPr>
        <w:rPr>
          <w:lang w:val="en-CH"/>
        </w:rPr>
      </w:pPr>
      <w:r w:rsidRPr="00824163">
        <w:rPr>
          <w:lang w:val="en-US"/>
        </w:rPr>
        <w:t xml:space="preserve">Source: KPMG, Flora and Fauna International, Acca, </w:t>
      </w:r>
      <w:hyperlink r:id="rId47" w:history="1">
        <w:r w:rsidRPr="00824163">
          <w:rPr>
            <w:rStyle w:val="Hyperlink"/>
            <w:i/>
            <w:iCs/>
            <w:lang w:val="en-US"/>
          </w:rPr>
          <w:t xml:space="preserve">Is natural capital a material issue? </w:t>
        </w:r>
      </w:hyperlink>
      <w:r w:rsidRPr="00824163">
        <w:rPr>
          <w:lang w:val="en-US"/>
        </w:rPr>
        <w:t>(2012)</w:t>
      </w:r>
    </w:p>
    <w:p w14:paraId="40672B95" w14:textId="44223BD9" w:rsidR="00EB4642" w:rsidRDefault="00F64631" w:rsidP="00EB4642">
      <w:pPr>
        <w:rPr>
          <w:lang w:val="en-US"/>
        </w:rPr>
      </w:pPr>
      <w:hyperlink r:id="rId48" w:history="1">
        <w:r w:rsidR="00824163" w:rsidRPr="00824163">
          <w:rPr>
            <w:rStyle w:val="Hyperlink"/>
            <w:b/>
            <w:bCs/>
            <w:lang w:val="en-US"/>
          </w:rPr>
          <w:t>Biodiversity loss risk</w:t>
        </w:r>
      </w:hyperlink>
      <w:r w:rsidR="00824163" w:rsidRPr="00824163">
        <w:rPr>
          <w:lang w:val="en-US"/>
        </w:rPr>
        <w:t xml:space="preserve">: Biodiversity loss comes at the nexus of many other business risks. E.g. through decreasing food security (which itself has economic ramifications), or increasing the likelihood of coastal flooding. Biodiversity loss can be felt through physical risks (increased cost of resources, disruption of operations due to natural disasters unmitigated by appropriate ecosystems), associated </w:t>
      </w:r>
      <w:r w:rsidR="00824163" w:rsidRPr="00824163">
        <w:rPr>
          <w:lang w:val="en-US"/>
        </w:rPr>
        <w:lastRenderedPageBreak/>
        <w:t xml:space="preserve">regulatory and legal risk, market risk from changing consumer preference as consumers become more aware &amp; discerning RE biodiversity, and supply chain risks. </w:t>
      </w:r>
      <w:r w:rsidR="00824163" w:rsidRPr="00EB4642">
        <w:rPr>
          <w:b/>
          <w:bCs/>
          <w:lang w:val="en-US"/>
        </w:rPr>
        <w:t>Examples</w:t>
      </w:r>
      <w:r w:rsidR="00824163" w:rsidRPr="00EB4642">
        <w:rPr>
          <w:lang w:val="en-US"/>
        </w:rPr>
        <w:t xml:space="preserve">: </w:t>
      </w:r>
    </w:p>
    <w:p w14:paraId="29DC1C85" w14:textId="77777777" w:rsidR="00EB4642" w:rsidRDefault="00824163" w:rsidP="00EB4642">
      <w:pPr>
        <w:pStyle w:val="ListParagraph"/>
        <w:numPr>
          <w:ilvl w:val="0"/>
          <w:numId w:val="35"/>
        </w:numPr>
        <w:rPr>
          <w:lang w:val="en-US"/>
        </w:rPr>
      </w:pPr>
      <w:r w:rsidRPr="00EB4642">
        <w:rPr>
          <w:lang w:val="en-US"/>
        </w:rPr>
        <w:t xml:space="preserve">“Deforestation in the Agno River basin in the Philippines has led to such extensive river and reservoir siltation that the 100-megawatt </w:t>
      </w:r>
      <w:proofErr w:type="spellStart"/>
      <w:r w:rsidRPr="00EB4642">
        <w:rPr>
          <w:lang w:val="en-US"/>
        </w:rPr>
        <w:t>Binga</w:t>
      </w:r>
      <w:proofErr w:type="spellEnd"/>
      <w:r w:rsidRPr="00EB4642">
        <w:rPr>
          <w:lang w:val="en-US"/>
        </w:rPr>
        <w:t xml:space="preserve"> hydroelectric facility can only operate intermittently”, </w:t>
      </w:r>
    </w:p>
    <w:p w14:paraId="11B4478C" w14:textId="77777777" w:rsidR="00EB4642" w:rsidRDefault="00824163" w:rsidP="00EB4642">
      <w:pPr>
        <w:pStyle w:val="ListParagraph"/>
        <w:numPr>
          <w:ilvl w:val="0"/>
          <w:numId w:val="35"/>
        </w:numPr>
        <w:rPr>
          <w:lang w:val="en-US"/>
        </w:rPr>
      </w:pPr>
      <w:r w:rsidRPr="00EB4642">
        <w:rPr>
          <w:lang w:val="en-US"/>
        </w:rPr>
        <w:t xml:space="preserve">Studies have shown that the total economic impact of Hurricane Katrina (approximately US$150 billion), was significantly higher than would have been the case if </w:t>
      </w:r>
      <w:proofErr w:type="spellStart"/>
      <w:r w:rsidRPr="00EB4642">
        <w:rPr>
          <w:lang w:val="en-US"/>
        </w:rPr>
        <w:t>costal</w:t>
      </w:r>
      <w:proofErr w:type="spellEnd"/>
      <w:r w:rsidRPr="00EB4642">
        <w:rPr>
          <w:lang w:val="en-US"/>
        </w:rPr>
        <w:t xml:space="preserve"> wetlands in the region had been preserved, </w:t>
      </w:r>
    </w:p>
    <w:p w14:paraId="3C01BB01" w14:textId="50B9D635" w:rsidR="00824163" w:rsidRDefault="00824163" w:rsidP="00EB4642">
      <w:pPr>
        <w:pStyle w:val="ListParagraph"/>
        <w:numPr>
          <w:ilvl w:val="0"/>
          <w:numId w:val="35"/>
        </w:numPr>
        <w:rPr>
          <w:lang w:val="en-US"/>
        </w:rPr>
      </w:pPr>
      <w:r w:rsidRPr="00EB4642">
        <w:rPr>
          <w:lang w:val="en-US"/>
        </w:rPr>
        <w:t xml:space="preserve">In 2008, the Norwegian Pension Fund withdrew its £500 million stake in the mining giant Rio Tinto and excluded the company from its funds. The decision to withdraw was based on the activities of Rio Tinto’s mining operations in Indonesia. </w:t>
      </w:r>
    </w:p>
    <w:p w14:paraId="045B93E3" w14:textId="77777777" w:rsidR="001A7726" w:rsidRPr="00EB4642" w:rsidRDefault="001A7726" w:rsidP="001A7726">
      <w:pPr>
        <w:pStyle w:val="ListParagraph"/>
        <w:rPr>
          <w:lang w:val="en-US"/>
        </w:rPr>
      </w:pPr>
    </w:p>
    <w:p w14:paraId="069AF324" w14:textId="048ABC43" w:rsidR="006A3BD1" w:rsidRDefault="00CF1E68" w:rsidP="001A7726">
      <w:pPr>
        <w:jc w:val="center"/>
      </w:pPr>
      <w:r>
        <w:rPr>
          <w:noProof/>
          <w:lang w:val="en-US"/>
        </w:rPr>
        <w:drawing>
          <wp:inline distT="0" distB="0" distL="0" distR="0" wp14:anchorId="5964FEE0" wp14:editId="1292BB7B">
            <wp:extent cx="4349115" cy="2442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55918" cy="2446039"/>
                    </a:xfrm>
                    <a:prstGeom prst="rect">
                      <a:avLst/>
                    </a:prstGeom>
                  </pic:spPr>
                </pic:pic>
              </a:graphicData>
            </a:graphic>
          </wp:inline>
        </w:drawing>
      </w:r>
    </w:p>
    <w:p w14:paraId="1E6D78FA" w14:textId="77777777" w:rsidR="001A7726" w:rsidRDefault="001A7726" w:rsidP="00824163"/>
    <w:p w14:paraId="4740E3AA" w14:textId="48451CC4" w:rsidR="00824163" w:rsidRPr="00824163" w:rsidRDefault="00824163" w:rsidP="00824163">
      <w:pPr>
        <w:rPr>
          <w:lang w:val="en-CH"/>
        </w:rPr>
      </w:pPr>
      <w:r w:rsidRPr="00824163">
        <w:t xml:space="preserve">But good news is that, where there is risk, there is </w:t>
      </w:r>
      <w:r w:rsidRPr="00824163">
        <w:rPr>
          <w:b/>
          <w:bCs/>
        </w:rPr>
        <w:t>opportunity</w:t>
      </w:r>
      <w:r w:rsidRPr="00824163">
        <w:t xml:space="preserve"> to:</w:t>
      </w:r>
    </w:p>
    <w:p w14:paraId="1F6ACEA5" w14:textId="77777777" w:rsidR="00824163" w:rsidRPr="00824163" w:rsidRDefault="00824163" w:rsidP="00824163">
      <w:pPr>
        <w:numPr>
          <w:ilvl w:val="0"/>
          <w:numId w:val="33"/>
        </w:numPr>
        <w:rPr>
          <w:lang w:val="en-CH"/>
        </w:rPr>
      </w:pPr>
      <w:r w:rsidRPr="00824163">
        <w:rPr>
          <w:lang w:val="en-US"/>
        </w:rPr>
        <w:t>Secure natural resources</w:t>
      </w:r>
    </w:p>
    <w:p w14:paraId="5F865A45" w14:textId="77777777" w:rsidR="00824163" w:rsidRPr="00824163" w:rsidRDefault="00824163" w:rsidP="00824163">
      <w:pPr>
        <w:numPr>
          <w:ilvl w:val="0"/>
          <w:numId w:val="33"/>
        </w:numPr>
        <w:rPr>
          <w:lang w:val="en-CH"/>
        </w:rPr>
      </w:pPr>
      <w:r w:rsidRPr="00824163">
        <w:rPr>
          <w:lang w:val="en-US"/>
        </w:rPr>
        <w:t>Save costs</w:t>
      </w:r>
    </w:p>
    <w:p w14:paraId="4041EA19" w14:textId="2F3C3317" w:rsidR="00824163" w:rsidRPr="00824163" w:rsidRDefault="00824163" w:rsidP="00824163">
      <w:pPr>
        <w:numPr>
          <w:ilvl w:val="0"/>
          <w:numId w:val="33"/>
        </w:numPr>
        <w:rPr>
          <w:lang w:val="en-CH"/>
        </w:rPr>
      </w:pPr>
      <w:r w:rsidRPr="00824163">
        <w:rPr>
          <w:lang w:val="en-US"/>
        </w:rPr>
        <w:t>Manage future risks</w:t>
      </w:r>
    </w:p>
    <w:p w14:paraId="3BBEA38A" w14:textId="77777777" w:rsidR="00824163" w:rsidRPr="00824163" w:rsidRDefault="00824163" w:rsidP="00824163">
      <w:pPr>
        <w:numPr>
          <w:ilvl w:val="0"/>
          <w:numId w:val="33"/>
        </w:numPr>
        <w:rPr>
          <w:lang w:val="en-CH"/>
        </w:rPr>
      </w:pPr>
      <w:r w:rsidRPr="00824163">
        <w:rPr>
          <w:lang w:val="en-US"/>
        </w:rPr>
        <w:t>Engage stakeholders</w:t>
      </w:r>
    </w:p>
    <w:p w14:paraId="1B94B289" w14:textId="73FA625A" w:rsidR="00824163" w:rsidRPr="00824163" w:rsidRDefault="00824163" w:rsidP="00824163">
      <w:pPr>
        <w:rPr>
          <w:lang w:val="en-CH"/>
        </w:rPr>
      </w:pPr>
      <w:r w:rsidRPr="00564CF9">
        <w:rPr>
          <w:b/>
          <w:bCs/>
        </w:rPr>
        <w:t>Operational opportunity</w:t>
      </w:r>
      <w:r w:rsidRPr="00824163">
        <w:t xml:space="preserve"> – </w:t>
      </w:r>
      <w:hyperlink r:id="rId50" w:history="1">
        <w:r w:rsidRPr="00824163">
          <w:rPr>
            <w:rStyle w:val="Hyperlink"/>
          </w:rPr>
          <w:t>EDF rainwater harvesting</w:t>
        </w:r>
      </w:hyperlink>
      <w:r w:rsidRPr="00824163">
        <w:t xml:space="preserve"> to manage water scarcity risks leading to reduction in water consumption, economical &amp; energy savings </w:t>
      </w:r>
    </w:p>
    <w:p w14:paraId="3291FD99" w14:textId="0424A73C" w:rsidR="00824163" w:rsidRPr="00824163" w:rsidRDefault="00824163" w:rsidP="00824163">
      <w:pPr>
        <w:rPr>
          <w:lang w:val="en-CH"/>
        </w:rPr>
      </w:pPr>
      <w:r w:rsidRPr="00824163">
        <w:t xml:space="preserve">Reputation opportunity – </w:t>
      </w:r>
      <w:hyperlink r:id="rId51" w:history="1">
        <w:r w:rsidRPr="00824163">
          <w:rPr>
            <w:rStyle w:val="Hyperlink"/>
          </w:rPr>
          <w:t>IKEA</w:t>
        </w:r>
      </w:hyperlink>
      <w:r w:rsidRPr="00824163">
        <w:t xml:space="preserve"> to use only renewable and recycled materials by 2030 </w:t>
      </w:r>
    </w:p>
    <w:p w14:paraId="25BAA988" w14:textId="0248EDD6" w:rsidR="00824163" w:rsidRPr="00824163" w:rsidRDefault="00824163" w:rsidP="00824163">
      <w:pPr>
        <w:rPr>
          <w:lang w:val="en-CH"/>
        </w:rPr>
      </w:pPr>
      <w:r w:rsidRPr="00564CF9">
        <w:rPr>
          <w:b/>
          <w:bCs/>
        </w:rPr>
        <w:t>Legal opportunity</w:t>
      </w:r>
      <w:r w:rsidRPr="00824163">
        <w:t xml:space="preserve"> – </w:t>
      </w:r>
      <w:hyperlink r:id="rId52" w:history="1">
        <w:r w:rsidRPr="00824163">
          <w:rPr>
            <w:rStyle w:val="Hyperlink"/>
          </w:rPr>
          <w:t>Union Carbide Corporation</w:t>
        </w:r>
      </w:hyperlink>
      <w:r w:rsidRPr="00824163">
        <w:t xml:space="preserve">, subsidiary of The Dow Chemical Company: Seadrift, TX Wetlands for Wastewater Treatment Project description: 110-acre engineered wetland in lieu of an industrial wastewater treatment plant In 1995, the Seadrift water treatment facility was seeking a solution to consistently meet regulatory requirements for water discharge. An innovative GI solution consisting of a constructed wetland was installed and has been successfully operating upon </w:t>
      </w:r>
      <w:proofErr w:type="spellStart"/>
      <w:r w:rsidRPr="00824163">
        <w:t>startup</w:t>
      </w:r>
      <w:proofErr w:type="spellEnd"/>
      <w:r w:rsidRPr="00824163">
        <w:t xml:space="preserve"> and for the last 15 years. </w:t>
      </w:r>
    </w:p>
    <w:p w14:paraId="05067CCF" w14:textId="73FA26ED" w:rsidR="00824163" w:rsidRDefault="00824163" w:rsidP="00824163">
      <w:r w:rsidRPr="00564CF9">
        <w:rPr>
          <w:b/>
          <w:bCs/>
        </w:rPr>
        <w:t>Financial opportunity</w:t>
      </w:r>
      <w:r w:rsidRPr="00824163">
        <w:t xml:space="preserve"> – But when these risks are taken into account, we saw how it can also lead to reduced financial costs, or improve access to finance. Companies like those you can see here have managed to secure substantial billion dollar loan facilities where the interest rate of repayments is </w:t>
      </w:r>
      <w:r w:rsidRPr="00824163">
        <w:lastRenderedPageBreak/>
        <w:t>linked to ESG performance</w:t>
      </w:r>
      <w:r w:rsidR="001272A4">
        <w:t xml:space="preserve"> (such as Danone)</w:t>
      </w:r>
      <w:r w:rsidRPr="00824163">
        <w:t>. That is to say if the company has str</w:t>
      </w:r>
      <w:r w:rsidR="00685943">
        <w:t>o</w:t>
      </w:r>
      <w:r w:rsidRPr="00824163">
        <w:t xml:space="preserve">ng environmental </w:t>
      </w:r>
      <w:r w:rsidR="00D925E8" w:rsidRPr="00D925E8">
        <w:rPr>
          <w:lang w:val="en-CH"/>
        </w:rPr>
        <w:drawing>
          <wp:anchor distT="0" distB="0" distL="114300" distR="114300" simplePos="0" relativeHeight="251725312" behindDoc="0" locked="0" layoutInCell="1" allowOverlap="1" wp14:anchorId="2288C9B4" wp14:editId="139F2A12">
            <wp:simplePos x="0" y="0"/>
            <wp:positionH relativeFrom="column">
              <wp:posOffset>0</wp:posOffset>
            </wp:positionH>
            <wp:positionV relativeFrom="paragraph">
              <wp:posOffset>390525</wp:posOffset>
            </wp:positionV>
            <wp:extent cx="5524500" cy="31070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524500" cy="3107055"/>
                    </a:xfrm>
                    <a:prstGeom prst="rect">
                      <a:avLst/>
                    </a:prstGeom>
                  </pic:spPr>
                </pic:pic>
              </a:graphicData>
            </a:graphic>
            <wp14:sizeRelH relativeFrom="margin">
              <wp14:pctWidth>0</wp14:pctWidth>
            </wp14:sizeRelH>
            <wp14:sizeRelV relativeFrom="margin">
              <wp14:pctHeight>0</wp14:pctHeight>
            </wp14:sizeRelV>
          </wp:anchor>
        </w:drawing>
      </w:r>
      <w:r w:rsidRPr="00824163">
        <w:t>and social performance they pay back less on the loan.</w:t>
      </w:r>
    </w:p>
    <w:p w14:paraId="4662BBD6" w14:textId="0933A2EE" w:rsidR="00EA1D16" w:rsidRPr="00824163" w:rsidRDefault="00EA1D16" w:rsidP="00824163">
      <w:pPr>
        <w:rPr>
          <w:lang w:val="en-CH"/>
        </w:rPr>
      </w:pPr>
    </w:p>
    <w:p w14:paraId="65FAA7DB" w14:textId="67648503" w:rsidR="001A1D2C" w:rsidRPr="001A1D2C" w:rsidRDefault="001A1D2C" w:rsidP="00EA1D16">
      <w:pPr>
        <w:rPr>
          <w:lang w:val="en-CH"/>
        </w:rPr>
      </w:pPr>
      <w:r w:rsidRPr="00EA1D16">
        <w:t xml:space="preserve">Give participants </w:t>
      </w:r>
      <w:r>
        <w:t>10</w:t>
      </w:r>
      <w:r w:rsidRPr="00EA1D16">
        <w:t>’ to reflect individually on both questions</w:t>
      </w:r>
      <w:r>
        <w:t xml:space="preserve">. Highlight that workbook should be used, and draw </w:t>
      </w:r>
      <w:proofErr w:type="spellStart"/>
      <w:r>
        <w:t>pariticpants</w:t>
      </w:r>
      <w:proofErr w:type="spellEnd"/>
      <w:r>
        <w:t xml:space="preserve">’ attention to the tables of impacts and dependencies they can use to help them. </w:t>
      </w:r>
    </w:p>
    <w:p w14:paraId="2C6FC6E4" w14:textId="6CE8F66B" w:rsidR="00EA1D16" w:rsidRDefault="009F7A42" w:rsidP="00EA1D16">
      <w:r>
        <w:t>Highlight that b</w:t>
      </w:r>
      <w:r w:rsidR="00EA1D16" w:rsidRPr="00EA1D16">
        <w:t>usiness impacts and dependencies are closely linked. For example, a company may depend on water, while the quality of its water management practices will affect the scale of impacts generated through its use of water.</w:t>
      </w:r>
    </w:p>
    <w:p w14:paraId="4042547E" w14:textId="56DE54CB" w:rsidR="00023939" w:rsidRDefault="00023939" w:rsidP="00EA1D16">
      <w:r>
        <w:t xml:space="preserve">Open up a discussion for participants to share what they have written. </w:t>
      </w:r>
      <w:r>
        <w:rPr>
          <w:lang w:val="en-US"/>
        </w:rPr>
        <w:t>Highlight the different types and nature of risks, and any commonalities that appear.</w:t>
      </w:r>
    </w:p>
    <w:p w14:paraId="66B0F6C9" w14:textId="2CF5FD10" w:rsidR="00BE2048" w:rsidRDefault="00BE2048" w:rsidP="00EA1D16"/>
    <w:p w14:paraId="2B570587" w14:textId="1D8FB963" w:rsidR="00BE2048" w:rsidRPr="00EA1D16" w:rsidRDefault="00BE2048" w:rsidP="00EA1D16">
      <w:pPr>
        <w:rPr>
          <w:lang w:val="en-CH"/>
        </w:rPr>
      </w:pPr>
    </w:p>
    <w:p w14:paraId="28945C92" w14:textId="77777777" w:rsidR="00DB42A8" w:rsidRDefault="00DB42A8" w:rsidP="0081094E">
      <w:pPr>
        <w:tabs>
          <w:tab w:val="num" w:pos="720"/>
        </w:tabs>
        <w:rPr>
          <w:lang w:val="en-US"/>
        </w:rPr>
      </w:pPr>
    </w:p>
    <w:p w14:paraId="2FF6C423" w14:textId="4180BEC5" w:rsidR="00DB42A8" w:rsidRDefault="00DB42A8" w:rsidP="0081094E">
      <w:pPr>
        <w:tabs>
          <w:tab w:val="num" w:pos="720"/>
        </w:tabs>
        <w:rPr>
          <w:lang w:val="en-US"/>
        </w:rPr>
      </w:pPr>
      <w:r w:rsidRPr="00F24F74">
        <w:rPr>
          <w:noProof/>
          <w:lang w:val="en-US"/>
        </w:rPr>
        <w:lastRenderedPageBreak/>
        <w:drawing>
          <wp:anchor distT="0" distB="0" distL="114300" distR="114300" simplePos="0" relativeHeight="251680256" behindDoc="0" locked="0" layoutInCell="1" allowOverlap="1" wp14:anchorId="38A0D988" wp14:editId="13025E07">
            <wp:simplePos x="0" y="0"/>
            <wp:positionH relativeFrom="margin">
              <wp:align>center</wp:align>
            </wp:positionH>
            <wp:positionV relativeFrom="paragraph">
              <wp:posOffset>0</wp:posOffset>
            </wp:positionV>
            <wp:extent cx="5322135" cy="2993217"/>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22135" cy="2993217"/>
                    </a:xfrm>
                    <a:prstGeom prst="rect">
                      <a:avLst/>
                    </a:prstGeom>
                  </pic:spPr>
                </pic:pic>
              </a:graphicData>
            </a:graphic>
            <wp14:sizeRelH relativeFrom="margin">
              <wp14:pctWidth>0</wp14:pctWidth>
            </wp14:sizeRelH>
            <wp14:sizeRelV relativeFrom="margin">
              <wp14:pctHeight>0</wp14:pctHeight>
            </wp14:sizeRelV>
          </wp:anchor>
        </w:drawing>
      </w:r>
    </w:p>
    <w:p w14:paraId="7A7DD221" w14:textId="77777777" w:rsidR="00DB42A8" w:rsidRPr="00DB42A8" w:rsidRDefault="00DB42A8" w:rsidP="00DB42A8">
      <w:pPr>
        <w:tabs>
          <w:tab w:val="num" w:pos="720"/>
        </w:tabs>
        <w:rPr>
          <w:lang w:val="en-CH"/>
        </w:rPr>
      </w:pPr>
      <w:r w:rsidRPr="00DB42A8">
        <w:rPr>
          <w:lang w:val="en-US"/>
        </w:rPr>
        <w:t xml:space="preserve">There are evidently a lot of pertinent risks around nature and the environment facing businesses today. Where does natural capital come into this - how can it help you manage these risks? </w:t>
      </w:r>
    </w:p>
    <w:p w14:paraId="47F32BEE" w14:textId="77777777" w:rsidR="00DB42A8" w:rsidRPr="00DB42A8" w:rsidRDefault="00DB42A8" w:rsidP="00DB42A8">
      <w:pPr>
        <w:tabs>
          <w:tab w:val="num" w:pos="720"/>
        </w:tabs>
        <w:rPr>
          <w:lang w:val="en-CH"/>
        </w:rPr>
      </w:pPr>
      <w:r w:rsidRPr="00DB42A8">
        <w:rPr>
          <w:b/>
          <w:bCs/>
          <w:lang w:val="en-US"/>
        </w:rPr>
        <w:t xml:space="preserve">To assess natural capital is to assess your company’s impacts and dependencies on nature. </w:t>
      </w:r>
    </w:p>
    <w:p w14:paraId="56E931AF" w14:textId="77777777" w:rsidR="00DB42A8" w:rsidRPr="00DB42A8" w:rsidRDefault="00DB42A8" w:rsidP="00DB42A8">
      <w:pPr>
        <w:tabs>
          <w:tab w:val="num" w:pos="720"/>
        </w:tabs>
        <w:rPr>
          <w:lang w:val="en-CH"/>
        </w:rPr>
      </w:pPr>
      <w:r w:rsidRPr="00DB42A8">
        <w:rPr>
          <w:lang w:val="en-US"/>
        </w:rPr>
        <w:t xml:space="preserve">It provides information that will help you to understand your relationship with nature. By focusing on impacts and dependencies, natural capital provides structure to this understanding. </w:t>
      </w:r>
    </w:p>
    <w:p w14:paraId="4B23F9D0" w14:textId="3C9A3466" w:rsidR="00DB42A8" w:rsidRPr="00DB42A8" w:rsidRDefault="00DB42A8" w:rsidP="00DB42A8">
      <w:pPr>
        <w:tabs>
          <w:tab w:val="num" w:pos="720"/>
        </w:tabs>
        <w:rPr>
          <w:lang w:val="en-CH"/>
        </w:rPr>
      </w:pPr>
      <w:r w:rsidRPr="00DB42A8">
        <w:rPr>
          <w:lang w:val="en-US"/>
        </w:rPr>
        <w:t xml:space="preserve">Once you have a better understanding of your relationship with nature, you can use this to challenge your business model, mitigate risks and create opportunities. Natural capital can also be a valuable tool for broadening the conversation to include all parts of your business, including the finance team. </w:t>
      </w:r>
    </w:p>
    <w:p w14:paraId="4E3F1108" w14:textId="7B834348" w:rsidR="00E82CA2" w:rsidRDefault="00E82CA2" w:rsidP="009B4947">
      <w:pPr>
        <w:tabs>
          <w:tab w:val="num" w:pos="720"/>
        </w:tabs>
        <w:rPr>
          <w:lang w:val="en-US"/>
        </w:rPr>
      </w:pPr>
    </w:p>
    <w:p w14:paraId="66F2BB8B" w14:textId="3232499E" w:rsidR="00517447" w:rsidRDefault="00517447" w:rsidP="009B4947">
      <w:pPr>
        <w:tabs>
          <w:tab w:val="num" w:pos="720"/>
        </w:tabs>
        <w:rPr>
          <w:lang w:val="en-US"/>
        </w:rPr>
      </w:pPr>
    </w:p>
    <w:p w14:paraId="067F9EE1" w14:textId="5871DE3D" w:rsidR="00517447" w:rsidRDefault="002D4C86" w:rsidP="002D4C86">
      <w:pPr>
        <w:suppressAutoHyphens w:val="0"/>
        <w:spacing w:after="0" w:line="240" w:lineRule="auto"/>
        <w:jc w:val="center"/>
        <w:rPr>
          <w:lang w:val="en-US"/>
        </w:rPr>
      </w:pPr>
      <w:r>
        <w:rPr>
          <w:noProof/>
        </w:rPr>
        <w:drawing>
          <wp:inline distT="0" distB="0" distL="0" distR="0" wp14:anchorId="2367BFE0" wp14:editId="6F3554BD">
            <wp:extent cx="5135880" cy="284561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55799" cy="2856654"/>
                    </a:xfrm>
                    <a:prstGeom prst="rect">
                      <a:avLst/>
                    </a:prstGeom>
                  </pic:spPr>
                </pic:pic>
              </a:graphicData>
            </a:graphic>
          </wp:inline>
        </w:drawing>
      </w:r>
    </w:p>
    <w:p w14:paraId="3A8D4478" w14:textId="77777777" w:rsidR="00517447" w:rsidRDefault="00517447" w:rsidP="00F71BBD">
      <w:pPr>
        <w:suppressAutoHyphens w:val="0"/>
        <w:spacing w:after="0" w:line="240" w:lineRule="auto"/>
        <w:jc w:val="left"/>
        <w:rPr>
          <w:b/>
          <w:bCs/>
          <w:noProof/>
          <w:lang w:val="en-US"/>
        </w:rPr>
      </w:pPr>
    </w:p>
    <w:p w14:paraId="5062A647" w14:textId="055D4115" w:rsidR="00A04134" w:rsidRPr="003F2C48" w:rsidRDefault="007D0772" w:rsidP="00F71BBD">
      <w:pPr>
        <w:suppressAutoHyphens w:val="0"/>
        <w:spacing w:after="0" w:line="240" w:lineRule="auto"/>
        <w:jc w:val="left"/>
        <w:rPr>
          <w:lang w:val="en-US"/>
        </w:rPr>
      </w:pPr>
      <w:r>
        <w:rPr>
          <w:lang w:val="en-US"/>
        </w:rPr>
        <w:t xml:space="preserve">Briefly </w:t>
      </w:r>
      <w:proofErr w:type="spellStart"/>
      <w:r>
        <w:rPr>
          <w:lang w:val="en-US"/>
        </w:rPr>
        <w:t>summarise</w:t>
      </w:r>
      <w:proofErr w:type="spellEnd"/>
      <w:r>
        <w:rPr>
          <w:lang w:val="en-US"/>
        </w:rPr>
        <w:t xml:space="preserve"> what participants have learnt so far, and highlight what’s next. </w:t>
      </w:r>
    </w:p>
    <w:p w14:paraId="3A2FA3AE" w14:textId="77777777" w:rsidR="00A04134" w:rsidRDefault="00A04134" w:rsidP="00A717D9">
      <w:pPr>
        <w:rPr>
          <w:lang w:val="en-CH"/>
        </w:rPr>
      </w:pPr>
    </w:p>
    <w:p w14:paraId="562726F4" w14:textId="77777777" w:rsidR="008F037D" w:rsidRDefault="008F037D" w:rsidP="00A717D9">
      <w:pPr>
        <w:rPr>
          <w:lang w:val="en-CH"/>
        </w:rPr>
      </w:pPr>
    </w:p>
    <w:p w14:paraId="6739805D" w14:textId="74E56A48" w:rsidR="00B2445F" w:rsidRDefault="008F037D" w:rsidP="008F037D">
      <w:pPr>
        <w:pStyle w:val="Heading2"/>
        <w:rPr>
          <w:b w:val="0"/>
          <w:bCs/>
          <w:noProof/>
          <w:lang w:val="en-US"/>
        </w:rPr>
      </w:pPr>
      <w:r>
        <w:rPr>
          <w:lang w:val="en-US"/>
        </w:rPr>
        <w:t>How can business apply natural capital?</w:t>
      </w:r>
    </w:p>
    <w:p w14:paraId="7014008B" w14:textId="665CAE02" w:rsidR="008F037D" w:rsidRDefault="008F037D" w:rsidP="008F037D">
      <w:pPr>
        <w:jc w:val="center"/>
        <w:rPr>
          <w:b/>
          <w:bCs/>
          <w:noProof/>
          <w:lang w:val="en-US"/>
        </w:rPr>
      </w:pPr>
      <w:r>
        <w:rPr>
          <w:noProof/>
        </w:rPr>
        <w:drawing>
          <wp:inline distT="0" distB="0" distL="0" distR="0" wp14:anchorId="0C8C7CA3" wp14:editId="2616D99D">
            <wp:extent cx="5111115" cy="28239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133166" cy="2836151"/>
                    </a:xfrm>
                    <a:prstGeom prst="rect">
                      <a:avLst/>
                    </a:prstGeom>
                  </pic:spPr>
                </pic:pic>
              </a:graphicData>
            </a:graphic>
          </wp:inline>
        </w:drawing>
      </w:r>
    </w:p>
    <w:p w14:paraId="2B549173" w14:textId="77777777" w:rsidR="008F037D" w:rsidRDefault="008F037D" w:rsidP="00A717D9">
      <w:pPr>
        <w:rPr>
          <w:b/>
          <w:bCs/>
          <w:lang w:val="en-US"/>
        </w:rPr>
      </w:pPr>
    </w:p>
    <w:p w14:paraId="387DAD6C" w14:textId="77777777" w:rsidR="0016088E" w:rsidRPr="00A717D9" w:rsidRDefault="0016088E" w:rsidP="00A717D9">
      <w:pPr>
        <w:rPr>
          <w:lang w:val="en-CH"/>
        </w:rPr>
      </w:pPr>
    </w:p>
    <w:p w14:paraId="3FD589B1" w14:textId="0E8A5404" w:rsidR="00A717D9" w:rsidRDefault="00E23E17" w:rsidP="005B2116">
      <w:pPr>
        <w:rPr>
          <w:lang w:val="en-US"/>
        </w:rPr>
      </w:pPr>
      <w:r>
        <w:rPr>
          <w:lang w:val="en-US"/>
        </w:rPr>
        <w:t>After looking at why natural capital is important and why should business care about it, we are now going to look at how business can start applying and integrating NC, how to get started on NC journey.</w:t>
      </w:r>
    </w:p>
    <w:p w14:paraId="6390CB63" w14:textId="77777777" w:rsidR="002F3562" w:rsidRDefault="002F3562" w:rsidP="005B2116">
      <w:pPr>
        <w:rPr>
          <w:lang w:val="en-US"/>
        </w:rPr>
      </w:pPr>
    </w:p>
    <w:p w14:paraId="182FE199" w14:textId="77777777" w:rsidR="002F3562" w:rsidRDefault="002F3562">
      <w:pPr>
        <w:suppressAutoHyphens w:val="0"/>
        <w:spacing w:after="0" w:line="240" w:lineRule="auto"/>
        <w:jc w:val="left"/>
        <w:rPr>
          <w:lang w:val="en-US"/>
        </w:rPr>
      </w:pPr>
      <w:r>
        <w:rPr>
          <w:lang w:val="en-US"/>
        </w:rPr>
        <w:br w:type="page"/>
      </w:r>
    </w:p>
    <w:p w14:paraId="09D3AE22" w14:textId="77777777" w:rsidR="002C0739" w:rsidRDefault="002C0739" w:rsidP="002C0739">
      <w:pPr>
        <w:spacing w:after="0" w:line="240" w:lineRule="auto"/>
        <w:jc w:val="center"/>
        <w:rPr>
          <w:lang w:val="en-US"/>
        </w:rPr>
      </w:pPr>
      <w:r>
        <w:rPr>
          <w:noProof/>
          <w:lang w:val="en-US"/>
        </w:rPr>
        <w:lastRenderedPageBreak/>
        <w:drawing>
          <wp:inline distT="0" distB="0" distL="0" distR="0" wp14:anchorId="3D7F7149" wp14:editId="649610AB">
            <wp:extent cx="5400675" cy="30560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7">
                      <a:extLst>
                        <a:ext uri="{28A0092B-C50C-407E-A947-70E740481C1C}">
                          <a14:useLocalDpi xmlns:a14="http://schemas.microsoft.com/office/drawing/2010/main" val="0"/>
                        </a:ext>
                      </a:extLst>
                    </a:blip>
                    <a:stretch>
                      <a:fillRect/>
                    </a:stretch>
                  </pic:blipFill>
                  <pic:spPr>
                    <a:xfrm>
                      <a:off x="0" y="0"/>
                      <a:ext cx="5413478" cy="3063248"/>
                    </a:xfrm>
                    <a:prstGeom prst="rect">
                      <a:avLst/>
                    </a:prstGeom>
                  </pic:spPr>
                </pic:pic>
              </a:graphicData>
            </a:graphic>
          </wp:inline>
        </w:drawing>
      </w:r>
    </w:p>
    <w:p w14:paraId="3746B668" w14:textId="0B3BA272" w:rsidR="0016088E" w:rsidRDefault="0016088E" w:rsidP="002B4F92">
      <w:pPr>
        <w:spacing w:after="0" w:line="240" w:lineRule="auto"/>
        <w:rPr>
          <w:lang w:val="en-US"/>
        </w:rPr>
      </w:pPr>
    </w:p>
    <w:p w14:paraId="7CE3EE3C" w14:textId="77777777" w:rsidR="002C0739" w:rsidRPr="002C0739" w:rsidRDefault="002C0739" w:rsidP="002C0739">
      <w:pPr>
        <w:suppressAutoHyphens w:val="0"/>
        <w:spacing w:after="0" w:line="240" w:lineRule="auto"/>
        <w:jc w:val="left"/>
        <w:rPr>
          <w:lang w:val="en-CH"/>
        </w:rPr>
      </w:pPr>
      <w:r w:rsidRPr="002C0739">
        <w:rPr>
          <w:lang w:val="en-US"/>
        </w:rPr>
        <w:t xml:space="preserve">The Natural Capital Protocol has been produced by the Natural Capital Coalition (a network of more than 300 organisations across research, science, academia, accountancy, reporting and many others…) in order to harmonize approaches to natural capital and help businesses get to grips with a crowded and confusing landscape. </w:t>
      </w:r>
    </w:p>
    <w:p w14:paraId="63C94A12" w14:textId="77777777" w:rsidR="001D2065" w:rsidRDefault="001D2065" w:rsidP="002C0739">
      <w:pPr>
        <w:suppressAutoHyphens w:val="0"/>
        <w:spacing w:after="0" w:line="240" w:lineRule="auto"/>
        <w:jc w:val="left"/>
        <w:rPr>
          <w:lang w:val="en-US"/>
        </w:rPr>
      </w:pPr>
    </w:p>
    <w:p w14:paraId="4F37792B" w14:textId="03C626C0" w:rsidR="002C0739" w:rsidRPr="002C0739" w:rsidRDefault="002C0739" w:rsidP="002C0739">
      <w:pPr>
        <w:suppressAutoHyphens w:val="0"/>
        <w:spacing w:after="0" w:line="240" w:lineRule="auto"/>
        <w:jc w:val="left"/>
        <w:rPr>
          <w:lang w:val="en-CH"/>
        </w:rPr>
      </w:pPr>
      <w:r w:rsidRPr="002C0739">
        <w:rPr>
          <w:lang w:val="en-US"/>
        </w:rPr>
        <w:t>The NCP build upon many approaches and seeks to present a standardized, harmonized, global approach to applying natural capital and ultimately, supporting better and more informed decisions.</w:t>
      </w:r>
    </w:p>
    <w:p w14:paraId="31B83B42" w14:textId="77777777" w:rsidR="001D2065" w:rsidRDefault="001D2065" w:rsidP="002C0739">
      <w:pPr>
        <w:suppressAutoHyphens w:val="0"/>
        <w:spacing w:after="0" w:line="240" w:lineRule="auto"/>
        <w:jc w:val="left"/>
      </w:pPr>
    </w:p>
    <w:p w14:paraId="1E304CC0" w14:textId="4DBEF48A" w:rsidR="002C0739" w:rsidRPr="002C0739" w:rsidRDefault="002C0739" w:rsidP="002C0739">
      <w:pPr>
        <w:suppressAutoHyphens w:val="0"/>
        <w:spacing w:after="0" w:line="240" w:lineRule="auto"/>
        <w:jc w:val="left"/>
        <w:rPr>
          <w:lang w:val="en-CH"/>
        </w:rPr>
      </w:pPr>
      <w:r w:rsidRPr="002C0739">
        <w:t>STRUCTURE of the Protocol:</w:t>
      </w:r>
    </w:p>
    <w:p w14:paraId="0338A77F" w14:textId="263B1829" w:rsidR="001D2065" w:rsidRDefault="002C0739" w:rsidP="002C0739">
      <w:pPr>
        <w:suppressAutoHyphens w:val="0"/>
        <w:spacing w:after="0" w:line="240" w:lineRule="auto"/>
        <w:jc w:val="left"/>
      </w:pPr>
      <w:r w:rsidRPr="002C0739">
        <w:t>4 overarching stages of frame (why), scope (what), measure and value (how) and apply (so what) and 09 logical steps. It should be easy to follow and should be suitable for any business across any sector or geography. The stages and steps are iterative so expect that you may need to revisit a previous step.</w:t>
      </w:r>
    </w:p>
    <w:p w14:paraId="441AA87F" w14:textId="77777777" w:rsidR="001D2065" w:rsidRPr="002C0739" w:rsidRDefault="001D2065" w:rsidP="002C0739">
      <w:pPr>
        <w:suppressAutoHyphens w:val="0"/>
        <w:spacing w:after="0" w:line="240" w:lineRule="auto"/>
        <w:jc w:val="left"/>
      </w:pPr>
    </w:p>
    <w:p w14:paraId="34741D98" w14:textId="4895A230" w:rsidR="002C0739" w:rsidRPr="002C0739" w:rsidRDefault="002C0739" w:rsidP="002C0739">
      <w:pPr>
        <w:suppressAutoHyphens w:val="0"/>
        <w:spacing w:after="0" w:line="240" w:lineRule="auto"/>
        <w:jc w:val="left"/>
        <w:rPr>
          <w:lang w:val="en-CH"/>
        </w:rPr>
      </w:pPr>
      <w:r w:rsidRPr="002C0739">
        <w:rPr>
          <w:lang w:val="en-US"/>
        </w:rPr>
        <w:t xml:space="preserve">The NCP is a framework – it lays out the steps, helps to structure your thinking and your research. However, in order to actually assess natural capital in your business, you will need to make use of specific methodologies or tools. The Protocol does not recommend any specific tools, because this is highly dependent on your particular business context and what you want to get out of your assessment. What the protocol does do is help you </w:t>
      </w:r>
      <w:proofErr w:type="spellStart"/>
      <w:r w:rsidRPr="002C0739">
        <w:rPr>
          <w:lang w:val="en-US"/>
        </w:rPr>
        <w:t>realise</w:t>
      </w:r>
      <w:proofErr w:type="spellEnd"/>
      <w:r w:rsidRPr="002C0739">
        <w:rPr>
          <w:lang w:val="en-US"/>
        </w:rPr>
        <w:t xml:space="preserve"> your business context, to frame your assessment and prepare you to select the right tools for your assessment. NCC also provides a toolkit, which we will share the link for after this presentation, which collates a few of these useful resources and tools in one place.</w:t>
      </w:r>
    </w:p>
    <w:p w14:paraId="795F85B4" w14:textId="424219C8" w:rsidR="002B4F92" w:rsidRPr="002B4F92" w:rsidRDefault="002B4F92" w:rsidP="002B4F92">
      <w:pPr>
        <w:suppressAutoHyphens w:val="0"/>
        <w:spacing w:after="0" w:line="240" w:lineRule="auto"/>
        <w:jc w:val="left"/>
        <w:rPr>
          <w:lang w:val="en-CH"/>
        </w:rPr>
      </w:pPr>
    </w:p>
    <w:p w14:paraId="2CD9B364" w14:textId="17FA7918" w:rsidR="00AF77D9" w:rsidRPr="00912AE0" w:rsidRDefault="00912AE0" w:rsidP="002B4F92">
      <w:pPr>
        <w:suppressAutoHyphens w:val="0"/>
        <w:spacing w:after="0" w:line="240" w:lineRule="auto"/>
        <w:jc w:val="left"/>
        <w:rPr>
          <w:lang w:val="en-US"/>
        </w:rPr>
      </w:pPr>
      <w:r w:rsidRPr="00912AE0">
        <w:rPr>
          <w:b/>
          <w:bCs/>
          <w:color w:val="BBD151" w:themeColor="accent1"/>
          <w:lang w:val="en-US"/>
        </w:rPr>
        <w:t>Facilitation note</w:t>
      </w:r>
      <w:r>
        <w:rPr>
          <w:lang w:val="en-US"/>
        </w:rPr>
        <w:t>: be sure to frame the NCP as an overarching, globally accepted framework</w:t>
      </w:r>
      <w:r w:rsidR="00E72BA9">
        <w:rPr>
          <w:lang w:val="en-US"/>
        </w:rPr>
        <w:t xml:space="preserve">, and also highlight that it does not provide specific tools with which to carry out an assessment – for that you need </w:t>
      </w:r>
      <w:r w:rsidR="007D3389">
        <w:rPr>
          <w:lang w:val="en-US"/>
        </w:rPr>
        <w:t xml:space="preserve">something like the NCP toolkit. </w:t>
      </w:r>
    </w:p>
    <w:p w14:paraId="12569EBA" w14:textId="4C612874" w:rsidR="00871142" w:rsidRDefault="00871142" w:rsidP="00871142">
      <w:pPr>
        <w:suppressAutoHyphens w:val="0"/>
        <w:spacing w:after="0" w:line="240" w:lineRule="auto"/>
        <w:jc w:val="left"/>
        <w:rPr>
          <w:lang w:val="en-US"/>
        </w:rPr>
      </w:pPr>
    </w:p>
    <w:p w14:paraId="0DF30103" w14:textId="77777777" w:rsidR="00693461" w:rsidRDefault="00693461" w:rsidP="00A22D4C">
      <w:pPr>
        <w:suppressAutoHyphens w:val="0"/>
        <w:spacing w:after="0" w:line="276" w:lineRule="auto"/>
        <w:jc w:val="left"/>
        <w:rPr>
          <w:lang w:val="en-US"/>
        </w:rPr>
      </w:pPr>
      <w:r>
        <w:rPr>
          <w:noProof/>
          <w:lang w:val="en-US"/>
        </w:rPr>
        <w:lastRenderedPageBreak/>
        <w:drawing>
          <wp:inline distT="0" distB="0" distL="0" distR="0" wp14:anchorId="0757361A" wp14:editId="4DD99F93">
            <wp:extent cx="6185535" cy="347218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8">
                      <a:extLst>
                        <a:ext uri="{28A0092B-C50C-407E-A947-70E740481C1C}">
                          <a14:useLocalDpi xmlns:a14="http://schemas.microsoft.com/office/drawing/2010/main" val="0"/>
                        </a:ext>
                      </a:extLst>
                    </a:blip>
                    <a:stretch>
                      <a:fillRect/>
                    </a:stretch>
                  </pic:blipFill>
                  <pic:spPr>
                    <a:xfrm>
                      <a:off x="0" y="0"/>
                      <a:ext cx="6185535" cy="3472180"/>
                    </a:xfrm>
                    <a:prstGeom prst="rect">
                      <a:avLst/>
                    </a:prstGeom>
                  </pic:spPr>
                </pic:pic>
              </a:graphicData>
            </a:graphic>
          </wp:inline>
        </w:drawing>
      </w:r>
    </w:p>
    <w:p w14:paraId="3D2ED5A6" w14:textId="71E98220" w:rsidR="00871142" w:rsidRPr="00871142" w:rsidRDefault="00871142" w:rsidP="00A22D4C">
      <w:pPr>
        <w:suppressAutoHyphens w:val="0"/>
        <w:spacing w:after="0" w:line="276" w:lineRule="auto"/>
        <w:jc w:val="left"/>
        <w:rPr>
          <w:lang w:val="en-US"/>
        </w:rPr>
      </w:pPr>
      <w:r w:rsidRPr="00871142">
        <w:rPr>
          <w:lang w:val="en-US"/>
        </w:rPr>
        <w:t>A natural capital assessment provides information. Whilst this can be valuable in its own right</w:t>
      </w:r>
      <w:r w:rsidR="002A61F8">
        <w:rPr>
          <w:lang w:val="en-US"/>
        </w:rPr>
        <w:t xml:space="preserve">, and it’s okay to carry out an assessment just for </w:t>
      </w:r>
      <w:r w:rsidR="00645C82">
        <w:rPr>
          <w:lang w:val="en-US"/>
        </w:rPr>
        <w:t>fact-finding</w:t>
      </w:r>
      <w:r w:rsidRPr="00871142">
        <w:rPr>
          <w:lang w:val="en-US"/>
        </w:rPr>
        <w:t xml:space="preserve">, this means there are also numerous ways to use this information for further purposes. </w:t>
      </w:r>
    </w:p>
    <w:p w14:paraId="48C71E4A" w14:textId="7EF50822" w:rsidR="00871142" w:rsidRPr="00871142" w:rsidRDefault="00871142" w:rsidP="00A22D4C">
      <w:pPr>
        <w:suppressAutoHyphens w:val="0"/>
        <w:spacing w:after="0" w:line="276" w:lineRule="auto"/>
        <w:jc w:val="left"/>
        <w:rPr>
          <w:lang w:val="en-CH"/>
        </w:rPr>
      </w:pPr>
      <w:r w:rsidRPr="00871142">
        <w:rPr>
          <w:lang w:val="en-US"/>
        </w:rPr>
        <w:t xml:space="preserve">The NCP focuses on using natural capital for decision-making, measurement and valuation, but it can also be used for disclosure and communication, or to help formulate strategy. </w:t>
      </w:r>
    </w:p>
    <w:p w14:paraId="19E1E6AF" w14:textId="6D33D3C2" w:rsidR="00871142" w:rsidRPr="00871142" w:rsidRDefault="00871142" w:rsidP="00A22D4C">
      <w:pPr>
        <w:suppressAutoHyphens w:val="0"/>
        <w:spacing w:after="0" w:line="276" w:lineRule="auto"/>
        <w:jc w:val="left"/>
        <w:rPr>
          <w:lang w:val="en-CH"/>
        </w:rPr>
      </w:pPr>
      <w:r w:rsidRPr="00871142">
        <w:rPr>
          <w:lang w:val="en-US"/>
        </w:rPr>
        <w:t xml:space="preserve">The best way for your company to use natural capital information is highly individual – think back to the challenges and risks you identified earlier in the training and consider how exactly how more information could help you meet these challenges. </w:t>
      </w:r>
    </w:p>
    <w:p w14:paraId="586269AF" w14:textId="3ED125A7" w:rsidR="00CC60CA" w:rsidRDefault="00CC60CA">
      <w:pPr>
        <w:suppressAutoHyphens w:val="0"/>
        <w:spacing w:after="0" w:line="240" w:lineRule="auto"/>
        <w:jc w:val="left"/>
        <w:rPr>
          <w:lang w:val="en-US"/>
        </w:rPr>
      </w:pPr>
      <w:r>
        <w:rPr>
          <w:lang w:val="en-US"/>
        </w:rPr>
        <w:br w:type="page"/>
      </w:r>
    </w:p>
    <w:p w14:paraId="165E683A" w14:textId="77777777" w:rsidR="00CC60CA" w:rsidRDefault="00CC60CA" w:rsidP="00871142">
      <w:pPr>
        <w:rPr>
          <w:lang w:val="en-US"/>
        </w:rPr>
      </w:pPr>
      <w:r>
        <w:rPr>
          <w:noProof/>
          <w:lang w:val="en-US"/>
        </w:rPr>
        <w:lastRenderedPageBreak/>
        <w:drawing>
          <wp:inline distT="0" distB="0" distL="0" distR="0" wp14:anchorId="13CD774B" wp14:editId="0DE8892B">
            <wp:extent cx="6185535" cy="345122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59">
                      <a:extLst>
                        <a:ext uri="{28A0092B-C50C-407E-A947-70E740481C1C}">
                          <a14:useLocalDpi xmlns:a14="http://schemas.microsoft.com/office/drawing/2010/main" val="0"/>
                        </a:ext>
                      </a:extLst>
                    </a:blip>
                    <a:stretch>
                      <a:fillRect/>
                    </a:stretch>
                  </pic:blipFill>
                  <pic:spPr>
                    <a:xfrm>
                      <a:off x="0" y="0"/>
                      <a:ext cx="6185535" cy="3451225"/>
                    </a:xfrm>
                    <a:prstGeom prst="rect">
                      <a:avLst/>
                    </a:prstGeom>
                  </pic:spPr>
                </pic:pic>
              </a:graphicData>
            </a:graphic>
          </wp:inline>
        </w:drawing>
      </w:r>
    </w:p>
    <w:p w14:paraId="65FDD2E9" w14:textId="267570A1" w:rsidR="0017509E" w:rsidRPr="0017509E" w:rsidRDefault="00F64631" w:rsidP="0017509E">
      <w:pPr>
        <w:rPr>
          <w:lang w:val="en-CH"/>
        </w:rPr>
      </w:pPr>
      <w:hyperlink r:id="rId60" w:history="1">
        <w:r w:rsidR="00A22D4C" w:rsidRPr="007D080B">
          <w:rPr>
            <w:rStyle w:val="Hyperlink"/>
            <w:lang w:val="en-US"/>
          </w:rPr>
          <w:t>Source</w:t>
        </w:r>
      </w:hyperlink>
      <w:r w:rsidR="00A22D4C">
        <w:rPr>
          <w:lang w:val="en-US"/>
        </w:rPr>
        <w:t>.</w:t>
      </w:r>
      <w:r w:rsidR="007D080B">
        <w:rPr>
          <w:lang w:val="en-US"/>
        </w:rPr>
        <w:t xml:space="preserve"> </w:t>
      </w:r>
      <w:proofErr w:type="spellStart"/>
      <w:r w:rsidR="0017509E" w:rsidRPr="0017509E">
        <w:rPr>
          <w:lang w:val="en-US"/>
        </w:rPr>
        <w:t>Interholco</w:t>
      </w:r>
      <w:proofErr w:type="spellEnd"/>
      <w:r w:rsidR="0017509E" w:rsidRPr="0017509E">
        <w:rPr>
          <w:lang w:val="en-US"/>
        </w:rPr>
        <w:t xml:space="preserve"> (IHC) specializes in forest management and wood production and is one of the largest producers of African tropical hardwood   </w:t>
      </w:r>
    </w:p>
    <w:p w14:paraId="471A0156" w14:textId="1B187868" w:rsidR="007D080B" w:rsidRPr="007D080B" w:rsidRDefault="007D080B" w:rsidP="007D080B">
      <w:pPr>
        <w:rPr>
          <w:lang w:val="en-CH"/>
        </w:rPr>
      </w:pPr>
      <w:r>
        <w:rPr>
          <w:lang w:val="en-US"/>
        </w:rPr>
        <w:t xml:space="preserve">IHC undertook a study </w:t>
      </w:r>
      <w:r w:rsidR="00E91870">
        <w:rPr>
          <w:lang w:val="en-US"/>
        </w:rPr>
        <w:t>c</w:t>
      </w:r>
      <w:r w:rsidRPr="007D080B">
        <w:rPr>
          <w:lang w:val="en-US"/>
        </w:rPr>
        <w:t xml:space="preserve">omparing the effects on the forest of undertaking sustainable forest management in the </w:t>
      </w:r>
      <w:r w:rsidR="00E91870">
        <w:rPr>
          <w:lang w:val="en-US"/>
        </w:rPr>
        <w:t>C</w:t>
      </w:r>
      <w:r w:rsidRPr="007D080B">
        <w:rPr>
          <w:lang w:val="en-US"/>
        </w:rPr>
        <w:t xml:space="preserve">ongo basin vs </w:t>
      </w:r>
      <w:r w:rsidR="003C374B">
        <w:rPr>
          <w:lang w:val="en-US"/>
        </w:rPr>
        <w:t xml:space="preserve">pristine </w:t>
      </w:r>
      <w:r w:rsidRPr="007D080B">
        <w:rPr>
          <w:lang w:val="en-US"/>
        </w:rPr>
        <w:t xml:space="preserve">conservation and palm oil production. </w:t>
      </w:r>
    </w:p>
    <w:p w14:paraId="4BB21D61" w14:textId="079C8029" w:rsidR="007D080B" w:rsidRPr="007D080B" w:rsidRDefault="00FA5C9A" w:rsidP="007D080B">
      <w:pPr>
        <w:rPr>
          <w:lang w:val="en-CH"/>
        </w:rPr>
      </w:pPr>
      <w:r>
        <w:rPr>
          <w:lang w:val="en-US"/>
        </w:rPr>
        <w:t>They f</w:t>
      </w:r>
      <w:r w:rsidR="007D080B" w:rsidRPr="007D080B">
        <w:rPr>
          <w:lang w:val="en-US"/>
        </w:rPr>
        <w:t xml:space="preserve">ound that SFM provided more economic value and comparable natural value as conservation. Palm oil theoretically provides 700x economic value than conservation and 40x more than SFM, but </w:t>
      </w:r>
      <w:r>
        <w:rPr>
          <w:lang w:val="en-US"/>
        </w:rPr>
        <w:t xml:space="preserve">this is </w:t>
      </w:r>
      <w:r w:rsidR="00E91870" w:rsidRPr="007D080B">
        <w:rPr>
          <w:lang w:val="en-US"/>
        </w:rPr>
        <w:t>outweighed</w:t>
      </w:r>
      <w:r w:rsidR="007D080B" w:rsidRPr="007D080B">
        <w:rPr>
          <w:lang w:val="en-US"/>
        </w:rPr>
        <w:t xml:space="preserve"> by significant co2 emissions associated with deforestation for palm oil and irreversible loss of ecosystem (showing benefit of taking NC approach). </w:t>
      </w:r>
    </w:p>
    <w:p w14:paraId="0B1DE39D" w14:textId="4EFEB03A" w:rsidR="007F25EF" w:rsidRDefault="004C06F2" w:rsidP="007D080B">
      <w:pPr>
        <w:rPr>
          <w:lang w:val="en-US"/>
        </w:rPr>
      </w:pPr>
      <w:r>
        <w:rPr>
          <w:lang w:val="en-US"/>
        </w:rPr>
        <w:t>Going forward</w:t>
      </w:r>
      <w:r w:rsidR="007D080B" w:rsidRPr="007D080B">
        <w:rPr>
          <w:lang w:val="en-US"/>
        </w:rPr>
        <w:t>:</w:t>
      </w:r>
      <w:r>
        <w:rPr>
          <w:lang w:val="en-US"/>
        </w:rPr>
        <w:t xml:space="preserve"> the assessment will be used to</w:t>
      </w:r>
      <w:r w:rsidR="007D080B" w:rsidRPr="007D080B">
        <w:rPr>
          <w:lang w:val="en-US"/>
        </w:rPr>
        <w:t xml:space="preserve"> provi</w:t>
      </w:r>
      <w:r>
        <w:rPr>
          <w:lang w:val="en-US"/>
        </w:rPr>
        <w:t>de</w:t>
      </w:r>
      <w:r w:rsidR="007D080B" w:rsidRPr="007D080B">
        <w:rPr>
          <w:lang w:val="en-US"/>
        </w:rPr>
        <w:t xml:space="preserve"> insight on impacts and dependencies, and guide future monitoring indicators to be integrated into business decision making. </w:t>
      </w:r>
      <w:r w:rsidR="00B46922">
        <w:rPr>
          <w:lang w:val="en-US"/>
        </w:rPr>
        <w:t>IHC m</w:t>
      </w:r>
      <w:r w:rsidR="007D080B" w:rsidRPr="007D080B">
        <w:rPr>
          <w:lang w:val="en-US"/>
        </w:rPr>
        <w:t xml:space="preserve">ay in future undertake specific NC assessment for new business development scenarios. </w:t>
      </w:r>
    </w:p>
    <w:p w14:paraId="62AF66ED" w14:textId="77777777" w:rsidR="00477AAC" w:rsidRDefault="00477AAC">
      <w:pPr>
        <w:suppressAutoHyphens w:val="0"/>
        <w:spacing w:after="0" w:line="240" w:lineRule="auto"/>
        <w:jc w:val="left"/>
        <w:rPr>
          <w:b/>
          <w:bCs/>
          <w:lang w:val="en-US"/>
        </w:rPr>
      </w:pPr>
      <w:r>
        <w:rPr>
          <w:b/>
          <w:bCs/>
          <w:lang w:val="en-US"/>
        </w:rPr>
        <w:br w:type="page"/>
      </w:r>
    </w:p>
    <w:p w14:paraId="70FD1FB2" w14:textId="69F121ED" w:rsidR="00213D92" w:rsidRDefault="00477AAC" w:rsidP="009D6990">
      <w:pPr>
        <w:rPr>
          <w:b/>
          <w:bCs/>
          <w:lang w:val="en-US"/>
        </w:rPr>
      </w:pPr>
      <w:r w:rsidRPr="007F25EF">
        <w:rPr>
          <w:noProof/>
          <w:lang w:val="en-US"/>
        </w:rPr>
        <w:lastRenderedPageBreak/>
        <w:drawing>
          <wp:anchor distT="0" distB="0" distL="114300" distR="114300" simplePos="0" relativeHeight="251715072" behindDoc="0" locked="0" layoutInCell="1" allowOverlap="1" wp14:anchorId="4C59ECE7" wp14:editId="6720A822">
            <wp:simplePos x="0" y="0"/>
            <wp:positionH relativeFrom="margin">
              <wp:posOffset>106680</wp:posOffset>
            </wp:positionH>
            <wp:positionV relativeFrom="paragraph">
              <wp:posOffset>7620</wp:posOffset>
            </wp:positionV>
            <wp:extent cx="5935980" cy="3337560"/>
            <wp:effectExtent l="0" t="0" r="762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35980" cy="3337560"/>
                    </a:xfrm>
                    <a:prstGeom prst="rect">
                      <a:avLst/>
                    </a:prstGeom>
                  </pic:spPr>
                </pic:pic>
              </a:graphicData>
            </a:graphic>
            <wp14:sizeRelH relativeFrom="margin">
              <wp14:pctWidth>0</wp14:pctWidth>
            </wp14:sizeRelH>
            <wp14:sizeRelV relativeFrom="margin">
              <wp14:pctHeight>0</wp14:pctHeight>
            </wp14:sizeRelV>
          </wp:anchor>
        </w:drawing>
      </w:r>
    </w:p>
    <w:p w14:paraId="0DD5EAA2" w14:textId="370FB770" w:rsidR="009D6990" w:rsidRPr="009D6990" w:rsidRDefault="009D6990" w:rsidP="009D6990">
      <w:pPr>
        <w:rPr>
          <w:lang w:val="en-CH"/>
        </w:rPr>
      </w:pPr>
      <w:r w:rsidRPr="009D6990">
        <w:rPr>
          <w:lang w:val="en-US"/>
        </w:rPr>
        <w:t xml:space="preserve">We can see from this slide, the wealth of intellectual content, tools and approaches that already exist in the natural capital field. </w:t>
      </w:r>
    </w:p>
    <w:p w14:paraId="6297101B" w14:textId="77777777" w:rsidR="009D6990" w:rsidRPr="009D6990" w:rsidRDefault="009D6990" w:rsidP="009D6990">
      <w:pPr>
        <w:rPr>
          <w:lang w:val="en-CH"/>
        </w:rPr>
      </w:pPr>
      <w:r w:rsidRPr="009D6990">
        <w:rPr>
          <w:lang w:val="en-US"/>
        </w:rPr>
        <w:t xml:space="preserve">This certainly highlights the need for standardization, and a process into which all of these existing resources can input. As we have seen, the Natural Capital Protocol does NOT aim to recreate or invent any new methodologies – instead leverages what we already have. </w:t>
      </w:r>
    </w:p>
    <w:p w14:paraId="6A5F4DD1" w14:textId="77777777" w:rsidR="00F320D2" w:rsidRPr="00F320D2" w:rsidRDefault="00F320D2" w:rsidP="00F320D2">
      <w:pPr>
        <w:rPr>
          <w:lang w:val="en-CH"/>
        </w:rPr>
      </w:pPr>
      <w:r w:rsidRPr="00F320D2">
        <w:rPr>
          <w:lang w:val="en-US"/>
        </w:rPr>
        <w:t xml:space="preserve">This also shows that while there are many tools, methodologies and resources out there, this can add to the confusion hence the importance to have a good understanding of what it is you are trying to achieve, what kind of information you are trying to collect or decision you are trying to inform in order to </w:t>
      </w:r>
      <w:proofErr w:type="spellStart"/>
      <w:r w:rsidRPr="00F320D2">
        <w:rPr>
          <w:lang w:val="en-US"/>
        </w:rPr>
        <w:t>chose</w:t>
      </w:r>
      <w:proofErr w:type="spellEnd"/>
      <w:r w:rsidRPr="00F320D2">
        <w:rPr>
          <w:lang w:val="en-US"/>
        </w:rPr>
        <w:t xml:space="preserve"> the most appropriate tool / resource.</w:t>
      </w:r>
    </w:p>
    <w:p w14:paraId="5663B23D" w14:textId="33978A2A" w:rsidR="007F25EF" w:rsidRPr="00F320D2" w:rsidRDefault="007F25EF" w:rsidP="007D080B">
      <w:pPr>
        <w:rPr>
          <w:lang w:val="en-CH"/>
        </w:rPr>
      </w:pPr>
    </w:p>
    <w:p w14:paraId="63879FB7" w14:textId="7C75143B" w:rsidR="00B72FE7" w:rsidRPr="005510D0" w:rsidRDefault="007F25EF" w:rsidP="005510D0">
      <w:pPr>
        <w:suppressAutoHyphens w:val="0"/>
        <w:spacing w:after="0" w:line="240" w:lineRule="auto"/>
        <w:jc w:val="left"/>
        <w:rPr>
          <w:lang w:val="en-US"/>
        </w:rPr>
      </w:pPr>
      <w:r>
        <w:rPr>
          <w:lang w:val="en-US"/>
        </w:rPr>
        <w:br w:type="page"/>
      </w:r>
    </w:p>
    <w:p w14:paraId="63352A9A" w14:textId="3E65A9F9" w:rsidR="00BE6C6D" w:rsidRDefault="00BE6C6D" w:rsidP="009D6990">
      <w:pPr>
        <w:rPr>
          <w:lang w:val="en-CH"/>
        </w:rPr>
      </w:pPr>
    </w:p>
    <w:p w14:paraId="5C540116" w14:textId="4D330C30" w:rsidR="00480422" w:rsidRDefault="00A35C66" w:rsidP="00480422">
      <w:pPr>
        <w:suppressAutoHyphens w:val="0"/>
        <w:spacing w:after="0" w:line="240" w:lineRule="auto"/>
        <w:jc w:val="left"/>
        <w:rPr>
          <w:lang w:val="en-US"/>
        </w:rPr>
      </w:pPr>
      <w:r w:rsidRPr="00A35C66">
        <w:rPr>
          <w:lang w:val="en-US"/>
        </w:rPr>
        <w:drawing>
          <wp:anchor distT="0" distB="0" distL="114300" distR="114300" simplePos="0" relativeHeight="251727360" behindDoc="0" locked="0" layoutInCell="1" allowOverlap="1" wp14:anchorId="3A6779DC" wp14:editId="2EBAC065">
            <wp:simplePos x="0" y="0"/>
            <wp:positionH relativeFrom="margin">
              <wp:posOffset>0</wp:posOffset>
            </wp:positionH>
            <wp:positionV relativeFrom="paragraph">
              <wp:posOffset>4483735</wp:posOffset>
            </wp:positionV>
            <wp:extent cx="4243070" cy="2386330"/>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43070" cy="2386330"/>
                    </a:xfrm>
                    <a:prstGeom prst="rect">
                      <a:avLst/>
                    </a:prstGeom>
                  </pic:spPr>
                </pic:pic>
              </a:graphicData>
            </a:graphic>
            <wp14:sizeRelH relativeFrom="margin">
              <wp14:pctWidth>0</wp14:pctWidth>
            </wp14:sizeRelH>
            <wp14:sizeRelV relativeFrom="margin">
              <wp14:pctHeight>0</wp14:pctHeight>
            </wp14:sizeRelV>
          </wp:anchor>
        </w:drawing>
      </w:r>
      <w:r w:rsidRPr="00A35C66">
        <w:rPr>
          <w:lang w:val="en-US"/>
        </w:rPr>
        <w:drawing>
          <wp:anchor distT="0" distB="0" distL="114300" distR="114300" simplePos="0" relativeHeight="251728384" behindDoc="0" locked="0" layoutInCell="1" allowOverlap="1" wp14:anchorId="4D73A381" wp14:editId="68546A45">
            <wp:simplePos x="0" y="0"/>
            <wp:positionH relativeFrom="margin">
              <wp:posOffset>872490</wp:posOffset>
            </wp:positionH>
            <wp:positionV relativeFrom="paragraph">
              <wp:posOffset>161925</wp:posOffset>
            </wp:positionV>
            <wp:extent cx="4441190" cy="249809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441190" cy="2498090"/>
                    </a:xfrm>
                    <a:prstGeom prst="rect">
                      <a:avLst/>
                    </a:prstGeom>
                  </pic:spPr>
                </pic:pic>
              </a:graphicData>
            </a:graphic>
            <wp14:sizeRelH relativeFrom="margin">
              <wp14:pctWidth>0</wp14:pctWidth>
            </wp14:sizeRelH>
            <wp14:sizeRelV relativeFrom="margin">
              <wp14:pctHeight>0</wp14:pctHeight>
            </wp14:sizeRelV>
          </wp:anchor>
        </w:drawing>
      </w:r>
    </w:p>
    <w:p w14:paraId="2F0E56B1" w14:textId="5D367F1C" w:rsidR="004305B7" w:rsidRDefault="004305B7" w:rsidP="00480422">
      <w:pPr>
        <w:suppressAutoHyphens w:val="0"/>
        <w:spacing w:after="0" w:line="240" w:lineRule="auto"/>
        <w:jc w:val="left"/>
        <w:rPr>
          <w:lang w:val="en-US"/>
        </w:rPr>
      </w:pPr>
    </w:p>
    <w:p w14:paraId="773C977C" w14:textId="77777777" w:rsidR="00BC1306" w:rsidRPr="009D6990" w:rsidRDefault="00BC1306" w:rsidP="00BC1306">
      <w:pPr>
        <w:rPr>
          <w:lang w:val="en-CH"/>
        </w:rPr>
      </w:pPr>
      <w:r w:rsidRPr="009D6990">
        <w:rPr>
          <w:lang w:val="en-CH"/>
        </w:rPr>
        <w:t>Now, we thought what better way to have you familiarize yourself with these tools by doing an exercise that will have you explore some of them.</w:t>
      </w:r>
    </w:p>
    <w:p w14:paraId="6A8C6B27" w14:textId="77777777" w:rsidR="00BC1306" w:rsidRPr="009D6990" w:rsidRDefault="00BC1306" w:rsidP="00BC1306">
      <w:pPr>
        <w:suppressAutoHyphens w:val="0"/>
        <w:spacing w:after="0" w:line="240" w:lineRule="auto"/>
        <w:jc w:val="left"/>
        <w:rPr>
          <w:lang w:val="en-CH"/>
        </w:rPr>
      </w:pPr>
      <w:r w:rsidRPr="009D6990">
        <w:t xml:space="preserve">For this exercise, you will need your laptops. You’ll be using SHIFT, which is an extensive repository of tools and resources on how to undertake a natural capital assessment and valuation. Because it’s so huge, we’ve picked the natural capital toolkit to help narrow your search a bit. This was developed by the natural capital coalition and WBCSD. </w:t>
      </w:r>
    </w:p>
    <w:p w14:paraId="27F7A1CB" w14:textId="77777777" w:rsidR="00BC1306" w:rsidRPr="009D6990" w:rsidRDefault="00BC1306" w:rsidP="00BC1306">
      <w:pPr>
        <w:suppressAutoHyphens w:val="0"/>
        <w:spacing w:after="0" w:line="240" w:lineRule="auto"/>
        <w:jc w:val="left"/>
        <w:rPr>
          <w:i/>
          <w:iCs/>
          <w:lang w:val="en-CH"/>
        </w:rPr>
      </w:pPr>
      <w:r w:rsidRPr="009D6990">
        <w:rPr>
          <w:b/>
          <w:bCs/>
          <w:color w:val="BBD151" w:themeColor="accent1"/>
          <w:lang w:val="en-US"/>
        </w:rPr>
        <w:t>Facilitation note</w:t>
      </w:r>
      <w:r>
        <w:rPr>
          <w:lang w:val="en-US"/>
        </w:rPr>
        <w:t xml:space="preserve">: </w:t>
      </w:r>
      <w:r w:rsidRPr="009D6990">
        <w:rPr>
          <w:i/>
          <w:iCs/>
          <w:lang w:val="en-US"/>
        </w:rPr>
        <w:t>This is a nice exercise to have them realize that there are many tools available and that the one they will choose will depend on many aspects.</w:t>
      </w:r>
    </w:p>
    <w:p w14:paraId="3B418688" w14:textId="77777777" w:rsidR="00A35C66" w:rsidRDefault="00A35C66" w:rsidP="00480422">
      <w:pPr>
        <w:suppressAutoHyphens w:val="0"/>
        <w:spacing w:after="0" w:line="240" w:lineRule="auto"/>
        <w:jc w:val="left"/>
        <w:rPr>
          <w:lang w:val="en-US"/>
        </w:rPr>
      </w:pPr>
    </w:p>
    <w:p w14:paraId="46FA1429" w14:textId="77777777" w:rsidR="00A35C66" w:rsidRDefault="00A35C66" w:rsidP="00480422">
      <w:pPr>
        <w:suppressAutoHyphens w:val="0"/>
        <w:spacing w:after="0" w:line="240" w:lineRule="auto"/>
        <w:jc w:val="left"/>
        <w:rPr>
          <w:lang w:val="en-US"/>
        </w:rPr>
      </w:pPr>
    </w:p>
    <w:p w14:paraId="3699B36F" w14:textId="03FF4A2B" w:rsidR="00CF51ED" w:rsidRPr="00CF51ED" w:rsidRDefault="00CF51ED" w:rsidP="00480422">
      <w:pPr>
        <w:suppressAutoHyphens w:val="0"/>
        <w:spacing w:after="0" w:line="240" w:lineRule="auto"/>
        <w:jc w:val="left"/>
        <w:rPr>
          <w:lang w:val="en-US"/>
        </w:rPr>
      </w:pPr>
      <w:r w:rsidRPr="00CF51ED">
        <w:rPr>
          <w:lang w:val="en-US"/>
        </w:rPr>
        <w:t>Conclusion is that:</w:t>
      </w:r>
    </w:p>
    <w:p w14:paraId="41858317" w14:textId="582CC5DA" w:rsidR="00CF51ED" w:rsidRPr="00CF51ED" w:rsidRDefault="00CF51ED" w:rsidP="00CF51ED">
      <w:pPr>
        <w:numPr>
          <w:ilvl w:val="0"/>
          <w:numId w:val="38"/>
        </w:numPr>
        <w:rPr>
          <w:lang w:val="en-CH"/>
        </w:rPr>
      </w:pPr>
      <w:r w:rsidRPr="00CF51ED">
        <w:rPr>
          <w:lang w:val="en-US"/>
        </w:rPr>
        <w:t>There are no perfect answers!</w:t>
      </w:r>
    </w:p>
    <w:p w14:paraId="3A02D40F" w14:textId="771E77B1" w:rsidR="00CF51ED" w:rsidRPr="00CF51ED" w:rsidRDefault="00CF51ED" w:rsidP="00CF51ED">
      <w:pPr>
        <w:numPr>
          <w:ilvl w:val="0"/>
          <w:numId w:val="38"/>
        </w:numPr>
        <w:rPr>
          <w:lang w:val="en-CH"/>
        </w:rPr>
      </w:pPr>
      <w:r w:rsidRPr="00CF51ED">
        <w:rPr>
          <w:lang w:val="en-US"/>
        </w:rPr>
        <w:t>The choice of tool will depend on various factors:</w:t>
      </w:r>
    </w:p>
    <w:p w14:paraId="198E20F6" w14:textId="76A35F04" w:rsidR="00CF51ED" w:rsidRPr="00CF51ED" w:rsidRDefault="00CF51ED" w:rsidP="00CF51ED">
      <w:pPr>
        <w:numPr>
          <w:ilvl w:val="1"/>
          <w:numId w:val="38"/>
        </w:numPr>
        <w:rPr>
          <w:lang w:val="en-CH"/>
        </w:rPr>
      </w:pPr>
      <w:r w:rsidRPr="00CF51ED">
        <w:rPr>
          <w:lang w:val="en-US"/>
        </w:rPr>
        <w:t>What is the objective / what are you trying to achieve? / What decision are you trying to inform? – Is it to inform business strategy? Business management? Or operating decision?</w:t>
      </w:r>
    </w:p>
    <w:p w14:paraId="7C934B37" w14:textId="7716DB4D" w:rsidR="00CF51ED" w:rsidRPr="00CF51ED" w:rsidRDefault="00CF51ED" w:rsidP="00CF51ED">
      <w:pPr>
        <w:numPr>
          <w:ilvl w:val="1"/>
          <w:numId w:val="38"/>
        </w:numPr>
        <w:rPr>
          <w:lang w:val="en-CH"/>
        </w:rPr>
      </w:pPr>
      <w:r w:rsidRPr="00CF51ED">
        <w:rPr>
          <w:lang w:val="en-US"/>
        </w:rPr>
        <w:t>What is the scope? Are you looking at product, corporate level?</w:t>
      </w:r>
    </w:p>
    <w:p w14:paraId="39B9729E" w14:textId="7A856AD0" w:rsidR="00CF51ED" w:rsidRPr="00CF51ED" w:rsidRDefault="00CF51ED" w:rsidP="00CF51ED">
      <w:pPr>
        <w:numPr>
          <w:ilvl w:val="1"/>
          <w:numId w:val="38"/>
        </w:numPr>
        <w:rPr>
          <w:lang w:val="en-CH"/>
        </w:rPr>
      </w:pPr>
      <w:r w:rsidRPr="00CF51ED">
        <w:rPr>
          <w:lang w:val="en-US"/>
        </w:rPr>
        <w:t>What perspective are you looking at? Business? Societal? Both?</w:t>
      </w:r>
    </w:p>
    <w:p w14:paraId="1A6EF822" w14:textId="67F95CD9" w:rsidR="00CF51ED" w:rsidRPr="00CF51ED" w:rsidRDefault="00CF51ED" w:rsidP="00CF51ED">
      <w:pPr>
        <w:numPr>
          <w:ilvl w:val="1"/>
          <w:numId w:val="38"/>
        </w:numPr>
        <w:rPr>
          <w:lang w:val="en-CH"/>
        </w:rPr>
      </w:pPr>
      <w:r w:rsidRPr="00CF51ED">
        <w:rPr>
          <w:lang w:val="en-US"/>
        </w:rPr>
        <w:t>How much resources do you have available to conduct the assessment?</w:t>
      </w:r>
    </w:p>
    <w:p w14:paraId="2E31F6EF" w14:textId="5C78661F" w:rsidR="00CF51ED" w:rsidRPr="00CF51ED" w:rsidRDefault="00CF51ED" w:rsidP="00CF51ED">
      <w:pPr>
        <w:numPr>
          <w:ilvl w:val="1"/>
          <w:numId w:val="38"/>
        </w:numPr>
        <w:rPr>
          <w:lang w:val="en-CH"/>
        </w:rPr>
      </w:pPr>
      <w:r w:rsidRPr="00CF51ED">
        <w:rPr>
          <w:lang w:val="en-US"/>
        </w:rPr>
        <w:t>How much information / data do you already have?</w:t>
      </w:r>
    </w:p>
    <w:p w14:paraId="4DDB0CB5" w14:textId="301C332D" w:rsidR="00CF51ED" w:rsidRPr="00CF51ED" w:rsidRDefault="00CF51ED" w:rsidP="00CF51ED">
      <w:pPr>
        <w:numPr>
          <w:ilvl w:val="1"/>
          <w:numId w:val="38"/>
        </w:numPr>
        <w:rPr>
          <w:lang w:val="en-CH"/>
        </w:rPr>
      </w:pPr>
      <w:r w:rsidRPr="00CF51ED">
        <w:rPr>
          <w:lang w:val="en-US"/>
        </w:rPr>
        <w:t>Will you need external help?</w:t>
      </w:r>
    </w:p>
    <w:p w14:paraId="67836C72" w14:textId="3FCD4973" w:rsidR="00CF51ED" w:rsidRPr="00CF51ED" w:rsidRDefault="00CF51ED" w:rsidP="00CF51ED">
      <w:pPr>
        <w:numPr>
          <w:ilvl w:val="1"/>
          <w:numId w:val="38"/>
        </w:numPr>
        <w:rPr>
          <w:lang w:val="en-CH"/>
        </w:rPr>
      </w:pPr>
      <w:r w:rsidRPr="00CF51ED">
        <w:rPr>
          <w:lang w:val="en-US"/>
        </w:rPr>
        <w:t>Etc.</w:t>
      </w:r>
    </w:p>
    <w:p w14:paraId="307410E5" w14:textId="22952F21" w:rsidR="00CF51ED" w:rsidRDefault="00CF51ED" w:rsidP="00480422">
      <w:pPr>
        <w:suppressAutoHyphens w:val="0"/>
        <w:spacing w:after="0" w:line="240" w:lineRule="auto"/>
        <w:jc w:val="left"/>
        <w:rPr>
          <w:lang w:val="en-CH"/>
        </w:rPr>
      </w:pPr>
    </w:p>
    <w:p w14:paraId="4B2E5327" w14:textId="1F66DEF1" w:rsidR="00DF4905" w:rsidRPr="00C40EE6" w:rsidRDefault="00DF4905" w:rsidP="00DF4905">
      <w:pPr>
        <w:rPr>
          <w:lang w:val="en-CH"/>
        </w:rPr>
      </w:pPr>
      <w:r w:rsidRPr="00C40EE6">
        <w:rPr>
          <w:noProof/>
          <w:lang w:val="en-US"/>
        </w:rPr>
        <w:lastRenderedPageBreak/>
        <w:drawing>
          <wp:anchor distT="0" distB="0" distL="114300" distR="114300" simplePos="0" relativeHeight="251730432" behindDoc="0" locked="0" layoutInCell="1" allowOverlap="1" wp14:anchorId="2967CEAE" wp14:editId="7EAA3954">
            <wp:simplePos x="0" y="0"/>
            <wp:positionH relativeFrom="margin">
              <wp:posOffset>-19050</wp:posOffset>
            </wp:positionH>
            <wp:positionV relativeFrom="paragraph">
              <wp:posOffset>22225</wp:posOffset>
            </wp:positionV>
            <wp:extent cx="4072890" cy="2291080"/>
            <wp:effectExtent l="0" t="0" r="381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072890" cy="2291080"/>
                    </a:xfrm>
                    <a:prstGeom prst="rect">
                      <a:avLst/>
                    </a:prstGeom>
                  </pic:spPr>
                </pic:pic>
              </a:graphicData>
            </a:graphic>
            <wp14:sizeRelH relativeFrom="margin">
              <wp14:pctWidth>0</wp14:pctWidth>
            </wp14:sizeRelH>
            <wp14:sizeRelV relativeFrom="margin">
              <wp14:pctHeight>0</wp14:pctHeight>
            </wp14:sizeRelV>
          </wp:anchor>
        </w:drawing>
      </w:r>
      <w:r w:rsidRPr="00C40EE6">
        <w:t>There are different ways of valuing – could be qualitative, quantitative and monetary</w:t>
      </w:r>
    </w:p>
    <w:p w14:paraId="4B38E7C4" w14:textId="7AA7A90C" w:rsidR="00DF4905" w:rsidRPr="00C40EE6" w:rsidRDefault="00DF4905" w:rsidP="00DF4905">
      <w:pPr>
        <w:rPr>
          <w:lang w:val="en-CH"/>
        </w:rPr>
      </w:pPr>
      <w:r w:rsidRPr="00C40EE6">
        <w:t>Important to note that monetary values without any context (i.e. accompanying quantification) are less meaningful!</w:t>
      </w:r>
    </w:p>
    <w:p w14:paraId="612039EB" w14:textId="5ACDC087" w:rsidR="00DF4905" w:rsidRPr="00C40EE6" w:rsidRDefault="00DF4905" w:rsidP="00DF4905">
      <w:pPr>
        <w:rPr>
          <w:lang w:val="en-CH"/>
        </w:rPr>
      </w:pPr>
      <w:r w:rsidRPr="00C40EE6">
        <w:t>The method you chose depends on which natural capital impact drivers or dependencies you wish to assess, the chosen value perspective (e.g. business, societal, or both), the ultimate objective of your assessment, and the time and resources available.</w:t>
      </w:r>
    </w:p>
    <w:p w14:paraId="2C5AE5E8" w14:textId="5B6B49C6" w:rsidR="00DF4905" w:rsidRPr="00C40EE6" w:rsidRDefault="00DF4905" w:rsidP="00DF4905">
      <w:pPr>
        <w:rPr>
          <w:lang w:val="en-CH"/>
        </w:rPr>
      </w:pPr>
      <w:r w:rsidRPr="00C40EE6">
        <w:t>Monetary valuation: some find it difficult to accept or interpret monetary valuation of certain benefits (e.g. spiritual values). In such situations, special efforts may be required to explain the advantages and also to acknowledge the limitations of monetary valuation.</w:t>
      </w:r>
    </w:p>
    <w:p w14:paraId="3632C096" w14:textId="41C467D0" w:rsidR="00DF4905" w:rsidRPr="00C40EE6" w:rsidRDefault="00DF4905" w:rsidP="00DF4905">
      <w:pPr>
        <w:rPr>
          <w:lang w:val="en-CH"/>
        </w:rPr>
      </w:pPr>
      <w:r w:rsidRPr="00C40EE6">
        <w:rPr>
          <w:lang w:val="en-US"/>
        </w:rPr>
        <w:t>Advocates of natural capital are sometimes accused of ‘putting a price on nature’ or ‘pricing the priceless’, but in fact  our core assertion is that prices have failed to reflect the </w:t>
      </w:r>
      <w:r w:rsidRPr="00C40EE6">
        <w:rPr>
          <w:b/>
          <w:bCs/>
          <w:lang w:val="en-US"/>
        </w:rPr>
        <w:t>true value</w:t>
      </w:r>
      <w:r w:rsidRPr="00C40EE6">
        <w:rPr>
          <w:lang w:val="en-US"/>
        </w:rPr>
        <w:t> of the natural world, and that the economic systems that we are using are broken.</w:t>
      </w:r>
    </w:p>
    <w:p w14:paraId="54130306" w14:textId="2BA786B4" w:rsidR="00DF4905" w:rsidRDefault="00DF4905" w:rsidP="00DF4905">
      <w:pPr>
        <w:rPr>
          <w:lang w:val="en-US"/>
        </w:rPr>
      </w:pPr>
      <w:r w:rsidRPr="00C40EE6">
        <w:rPr>
          <w:lang w:val="en-US"/>
        </w:rPr>
        <w:t xml:space="preserve">We use the common definitions of price and value: Where price is ‘the quantity of one thing that is exchanged or demanded in barter or sale for another/the amount of money given or set as consideration for the sale of a specified thing’ and value as ‘The regard that something is held to deserve; the importance, worth, or usefulness of something i.e. “your support is of great value”. If something is not for sale, we do not describe it as having a ‘price’, but we may nevertheless </w:t>
      </w:r>
      <w:proofErr w:type="spellStart"/>
      <w:r w:rsidRPr="00C40EE6">
        <w:rPr>
          <w:lang w:val="en-US"/>
        </w:rPr>
        <w:t>recognise</w:t>
      </w:r>
      <w:proofErr w:type="spellEnd"/>
      <w:r w:rsidRPr="00C40EE6">
        <w:rPr>
          <w:lang w:val="en-US"/>
        </w:rPr>
        <w:t xml:space="preserve"> the value that it holds, and make decisions on this basis.</w:t>
      </w:r>
    </w:p>
    <w:p w14:paraId="620D677C" w14:textId="0E0CCB98" w:rsidR="00DF4905" w:rsidRDefault="00DF4905" w:rsidP="00480422">
      <w:pPr>
        <w:suppressAutoHyphens w:val="0"/>
        <w:spacing w:after="0" w:line="240" w:lineRule="auto"/>
        <w:jc w:val="left"/>
        <w:rPr>
          <w:lang w:val="en-CH"/>
        </w:rPr>
      </w:pPr>
    </w:p>
    <w:p w14:paraId="6739E39A" w14:textId="77777777" w:rsidR="003024A8" w:rsidRDefault="003024A8" w:rsidP="003024A8">
      <w:pPr>
        <w:rPr>
          <w:b/>
          <w:bCs/>
        </w:rPr>
      </w:pPr>
    </w:p>
    <w:p w14:paraId="738FB7C2" w14:textId="77777777" w:rsidR="003024A8" w:rsidRDefault="003024A8" w:rsidP="003024A8">
      <w:pPr>
        <w:rPr>
          <w:b/>
          <w:bCs/>
        </w:rPr>
      </w:pPr>
    </w:p>
    <w:p w14:paraId="12B78FE1" w14:textId="77777777" w:rsidR="003024A8" w:rsidRDefault="003024A8" w:rsidP="003024A8">
      <w:pPr>
        <w:rPr>
          <w:b/>
          <w:bCs/>
        </w:rPr>
      </w:pPr>
    </w:p>
    <w:p w14:paraId="4A2F4B7E" w14:textId="77777777" w:rsidR="003024A8" w:rsidRDefault="003024A8" w:rsidP="003024A8">
      <w:pPr>
        <w:rPr>
          <w:b/>
          <w:bCs/>
        </w:rPr>
      </w:pPr>
    </w:p>
    <w:p w14:paraId="49C02CC7" w14:textId="77777777" w:rsidR="003024A8" w:rsidRDefault="003024A8" w:rsidP="003024A8">
      <w:pPr>
        <w:rPr>
          <w:b/>
          <w:bCs/>
        </w:rPr>
      </w:pPr>
    </w:p>
    <w:p w14:paraId="69C9C56C" w14:textId="77777777" w:rsidR="003024A8" w:rsidRDefault="003024A8" w:rsidP="003024A8">
      <w:pPr>
        <w:rPr>
          <w:b/>
          <w:bCs/>
        </w:rPr>
      </w:pPr>
    </w:p>
    <w:p w14:paraId="456415D9" w14:textId="77777777" w:rsidR="003024A8" w:rsidRDefault="003024A8" w:rsidP="003024A8">
      <w:pPr>
        <w:rPr>
          <w:b/>
          <w:bCs/>
        </w:rPr>
      </w:pPr>
    </w:p>
    <w:p w14:paraId="43012042" w14:textId="77777777" w:rsidR="003024A8" w:rsidRDefault="003024A8" w:rsidP="003024A8">
      <w:pPr>
        <w:rPr>
          <w:b/>
          <w:bCs/>
        </w:rPr>
      </w:pPr>
    </w:p>
    <w:p w14:paraId="20F3C423" w14:textId="77777777" w:rsidR="003024A8" w:rsidRDefault="003024A8" w:rsidP="003024A8">
      <w:pPr>
        <w:rPr>
          <w:b/>
          <w:bCs/>
        </w:rPr>
      </w:pPr>
    </w:p>
    <w:p w14:paraId="30B753C8" w14:textId="77777777" w:rsidR="003024A8" w:rsidRDefault="003024A8" w:rsidP="003024A8">
      <w:pPr>
        <w:rPr>
          <w:b/>
          <w:bCs/>
        </w:rPr>
      </w:pPr>
    </w:p>
    <w:p w14:paraId="5645BA85" w14:textId="77777777" w:rsidR="003024A8" w:rsidRDefault="003024A8" w:rsidP="003024A8">
      <w:pPr>
        <w:rPr>
          <w:b/>
          <w:bCs/>
        </w:rPr>
      </w:pPr>
    </w:p>
    <w:p w14:paraId="609D001E" w14:textId="364B2DC4" w:rsidR="003024A8" w:rsidRPr="0002196F" w:rsidRDefault="003024A8" w:rsidP="003024A8">
      <w:pPr>
        <w:rPr>
          <w:lang w:val="en-CH"/>
        </w:rPr>
      </w:pPr>
      <w:r w:rsidRPr="001B78D8">
        <w:rPr>
          <w:noProof/>
          <w:lang w:val="en-US"/>
        </w:rPr>
        <w:lastRenderedPageBreak/>
        <w:drawing>
          <wp:anchor distT="0" distB="0" distL="114300" distR="114300" simplePos="0" relativeHeight="251732480" behindDoc="0" locked="0" layoutInCell="1" allowOverlap="1" wp14:anchorId="23C9BBD9" wp14:editId="087F5B16">
            <wp:simplePos x="0" y="0"/>
            <wp:positionH relativeFrom="page">
              <wp:posOffset>609600</wp:posOffset>
            </wp:positionH>
            <wp:positionV relativeFrom="paragraph">
              <wp:posOffset>0</wp:posOffset>
            </wp:positionV>
            <wp:extent cx="4228465" cy="2378710"/>
            <wp:effectExtent l="0" t="0" r="635"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228465" cy="2378710"/>
                    </a:xfrm>
                    <a:prstGeom prst="rect">
                      <a:avLst/>
                    </a:prstGeom>
                  </pic:spPr>
                </pic:pic>
              </a:graphicData>
            </a:graphic>
            <wp14:sizeRelH relativeFrom="margin">
              <wp14:pctWidth>0</wp14:pctWidth>
            </wp14:sizeRelH>
            <wp14:sizeRelV relativeFrom="margin">
              <wp14:pctHeight>0</wp14:pctHeight>
            </wp14:sizeRelV>
          </wp:anchor>
        </w:drawing>
      </w:r>
      <w:r w:rsidRPr="0002196F">
        <w:rPr>
          <w:b/>
          <w:bCs/>
        </w:rPr>
        <w:t xml:space="preserve">ATTENTION </w:t>
      </w:r>
      <w:r>
        <w:rPr>
          <w:b/>
          <w:bCs/>
        </w:rPr>
        <w:t>- S</w:t>
      </w:r>
      <w:proofErr w:type="spellStart"/>
      <w:r w:rsidRPr="0002196F">
        <w:rPr>
          <w:b/>
          <w:bCs/>
          <w:lang w:val="en-US"/>
        </w:rPr>
        <w:t>hould</w:t>
      </w:r>
      <w:proofErr w:type="spellEnd"/>
      <w:r w:rsidRPr="0002196F">
        <w:rPr>
          <w:b/>
          <w:bCs/>
          <w:lang w:val="en-US"/>
        </w:rPr>
        <w:t xml:space="preserve"> talk through at least one of these with some information as to the use of the data and what it has helped the company to achieve!</w:t>
      </w:r>
    </w:p>
    <w:p w14:paraId="021A6328" w14:textId="741C3E41" w:rsidR="003024A8" w:rsidRPr="0002196F" w:rsidRDefault="003024A8" w:rsidP="003024A8">
      <w:pPr>
        <w:rPr>
          <w:lang w:val="en-CH"/>
        </w:rPr>
      </w:pPr>
      <w:r w:rsidRPr="0002196F">
        <w:t xml:space="preserve">Can ask </w:t>
      </w:r>
      <w:r w:rsidRPr="0002196F">
        <w:rPr>
          <w:b/>
          <w:bCs/>
        </w:rPr>
        <w:t>after</w:t>
      </w:r>
      <w:r w:rsidRPr="0002196F">
        <w:t xml:space="preserve"> explaining this slide, what are participants’ corporate culture when it comes to this? What would their senior management team prefer?</w:t>
      </w:r>
    </w:p>
    <w:p w14:paraId="495AAA5B" w14:textId="6295226F" w:rsidR="003024A8" w:rsidRPr="0002196F" w:rsidRDefault="003024A8" w:rsidP="003024A8">
      <w:pPr>
        <w:rPr>
          <w:lang w:val="en-CH"/>
        </w:rPr>
      </w:pPr>
      <w:r w:rsidRPr="0002196F">
        <w:rPr>
          <w:b/>
          <w:bCs/>
          <w:color w:val="21BBEF"/>
        </w:rPr>
        <w:t>SCA/</w:t>
      </w:r>
      <w:proofErr w:type="spellStart"/>
      <w:r w:rsidRPr="0002196F">
        <w:rPr>
          <w:b/>
          <w:bCs/>
          <w:color w:val="21BBEF"/>
        </w:rPr>
        <w:t>eftec</w:t>
      </w:r>
      <w:proofErr w:type="spellEnd"/>
      <w:r w:rsidRPr="0002196F">
        <w:t xml:space="preserve">: </w:t>
      </w:r>
      <w:r>
        <w:t xml:space="preserve">produced a </w:t>
      </w:r>
      <w:r w:rsidRPr="0002196F">
        <w:rPr>
          <w:b/>
          <w:bCs/>
        </w:rPr>
        <w:t xml:space="preserve">natural capital balance sheet </w:t>
      </w:r>
      <w:r w:rsidRPr="0002196F">
        <w:t>showing value to business, value to society, total value, and how much of this is reported in financial accounts. Total assets in</w:t>
      </w:r>
      <w:r>
        <w:t xml:space="preserve"> the</w:t>
      </w:r>
      <w:r w:rsidRPr="0002196F">
        <w:t xml:space="preserve"> financial accounts reported as 3250mn euros, whilst total natural capital assets value at</w:t>
      </w:r>
      <w:r>
        <w:t xml:space="preserve"> much larger</w:t>
      </w:r>
      <w:r w:rsidRPr="0002196F">
        <w:t xml:space="preserve"> 12,369mn euros. </w:t>
      </w:r>
    </w:p>
    <w:p w14:paraId="36464113" w14:textId="595D6F27" w:rsidR="003024A8" w:rsidRPr="0002196F" w:rsidRDefault="003024A8" w:rsidP="003024A8">
      <w:pPr>
        <w:rPr>
          <w:lang w:val="en-CH"/>
        </w:rPr>
      </w:pPr>
      <w:r w:rsidRPr="00262623">
        <w:rPr>
          <w:b/>
          <w:bCs/>
        </w:rPr>
        <w:t>Use</w:t>
      </w:r>
      <w:r>
        <w:t>:</w:t>
      </w:r>
      <w:r w:rsidRPr="0002196F">
        <w:t xml:space="preserve"> as internal risk management tool, in internal &amp; external communications and in government/regulatory relations. Production required an element of learning as SCA was a first-mover in this space. </w:t>
      </w:r>
    </w:p>
    <w:p w14:paraId="403B427B" w14:textId="6343ACDB" w:rsidR="003024A8" w:rsidRPr="0002196F" w:rsidRDefault="003024A8" w:rsidP="003024A8">
      <w:pPr>
        <w:rPr>
          <w:lang w:val="en-CH"/>
        </w:rPr>
      </w:pPr>
      <w:r w:rsidRPr="0002196F">
        <w:rPr>
          <w:b/>
          <w:bCs/>
          <w:color w:val="21BBEF"/>
        </w:rPr>
        <w:t>Solvay</w:t>
      </w:r>
      <w:r w:rsidRPr="0002196F">
        <w:t xml:space="preserve">: </w:t>
      </w:r>
      <w:r w:rsidRPr="0002196F">
        <w:rPr>
          <w:b/>
          <w:bCs/>
        </w:rPr>
        <w:t xml:space="preserve">extra-financial statements </w:t>
      </w:r>
      <w:r w:rsidRPr="0002196F">
        <w:t xml:space="preserve">which show economic, environmental and social indicators in similar form to a standard financial statement, with different units of measurement (i.e. not all monetary). </w:t>
      </w:r>
    </w:p>
    <w:p w14:paraId="3C723496" w14:textId="424FBC0E" w:rsidR="003024A8" w:rsidRPr="0002196F" w:rsidRDefault="003024A8" w:rsidP="003024A8">
      <w:pPr>
        <w:rPr>
          <w:lang w:val="en-CH"/>
        </w:rPr>
      </w:pPr>
      <w:proofErr w:type="spellStart"/>
      <w:r w:rsidRPr="0002196F">
        <w:rPr>
          <w:b/>
          <w:bCs/>
          <w:color w:val="21BBEF"/>
        </w:rPr>
        <w:t>LafargeHolcim</w:t>
      </w:r>
      <w:proofErr w:type="spellEnd"/>
      <w:r w:rsidRPr="0002196F">
        <w:t xml:space="preserve">: </w:t>
      </w:r>
      <w:r w:rsidRPr="0002196F">
        <w:rPr>
          <w:b/>
          <w:bCs/>
        </w:rPr>
        <w:t>Integrated profit &amp; loss statement</w:t>
      </w:r>
      <w:r w:rsidRPr="0002196F">
        <w:t xml:space="preserve">, </w:t>
      </w:r>
      <w:r>
        <w:t xml:space="preserve">an </w:t>
      </w:r>
      <w:r w:rsidRPr="0002196F">
        <w:t xml:space="preserve">estimation of total value LH provides for society. Considers socio-economic and environmental factors </w:t>
      </w:r>
      <w:r w:rsidRPr="0002196F">
        <w:rPr>
          <w:b/>
          <w:bCs/>
        </w:rPr>
        <w:t>alongside</w:t>
      </w:r>
      <w:r w:rsidRPr="0002196F">
        <w:t xml:space="preserve"> financial. The statement is the result of cross-functional collaboration. </w:t>
      </w:r>
      <w:r w:rsidRPr="003951A2">
        <w:rPr>
          <w:b/>
          <w:bCs/>
        </w:rPr>
        <w:t>Use</w:t>
      </w:r>
      <w:r>
        <w:t xml:space="preserve">: </w:t>
      </w:r>
      <w:r w:rsidRPr="0002196F">
        <w:t xml:space="preserve">in LT strategy to help LH building value for shareholders, people and planet. To help shape the mindset of decision makers in LH and enhance decision making process by looking at things from the bottom-up. </w:t>
      </w:r>
    </w:p>
    <w:p w14:paraId="04583869" w14:textId="26F5DE87" w:rsidR="003024A8" w:rsidRPr="0002196F" w:rsidRDefault="003024A8" w:rsidP="003024A8">
      <w:pPr>
        <w:rPr>
          <w:lang w:val="en-CH"/>
        </w:rPr>
      </w:pPr>
      <w:r w:rsidRPr="0002196F">
        <w:t xml:space="preserve">Argos: (will be explained by Cristina) </w:t>
      </w:r>
    </w:p>
    <w:p w14:paraId="4778C66C" w14:textId="281B3132" w:rsidR="003024A8" w:rsidRPr="0002196F" w:rsidRDefault="003024A8" w:rsidP="003024A8">
      <w:pPr>
        <w:rPr>
          <w:lang w:val="en-CH"/>
        </w:rPr>
      </w:pPr>
      <w:r w:rsidRPr="0002196F">
        <w:rPr>
          <w:b/>
          <w:bCs/>
          <w:color w:val="21BBEF"/>
        </w:rPr>
        <w:t>BASF</w:t>
      </w:r>
      <w:r w:rsidRPr="0002196F">
        <w:t xml:space="preserve">: </w:t>
      </w:r>
      <w:r w:rsidRPr="0002196F">
        <w:rPr>
          <w:b/>
          <w:bCs/>
        </w:rPr>
        <w:t>Value to society approach</w:t>
      </w:r>
      <w:r w:rsidRPr="0002196F">
        <w:t xml:space="preserve">, considers impact categories along the entire supply chain and provides an absolute value of contribution in monetary terms. Can compare results between years since 2013. This approach in particular allows comparison between financial and non-financial impacts and maps impacts along different stages of the value chain, as well as providing a better understanding of interdependencies between economic, social and environmental issues. </w:t>
      </w:r>
    </w:p>
    <w:p w14:paraId="7F60F280" w14:textId="77777777" w:rsidR="003024A8" w:rsidRPr="0002196F" w:rsidRDefault="003024A8" w:rsidP="003024A8">
      <w:pPr>
        <w:rPr>
          <w:lang w:val="en-CH"/>
        </w:rPr>
      </w:pPr>
      <w:r w:rsidRPr="0002196F">
        <w:rPr>
          <w:b/>
          <w:bCs/>
          <w:color w:val="21BBEF"/>
        </w:rPr>
        <w:t>Phillips</w:t>
      </w:r>
      <w:r w:rsidRPr="0002196F">
        <w:t xml:space="preserve">: </w:t>
      </w:r>
      <w:r w:rsidRPr="0002196F">
        <w:rPr>
          <w:b/>
          <w:bCs/>
        </w:rPr>
        <w:t xml:space="preserve">EP&amp;L </w:t>
      </w:r>
      <w:r w:rsidRPr="0002196F">
        <w:t xml:space="preserve">providing an environmental footprint for the whole value chain in monetary terms, using LCA methodology. However only looks at hidden environmental costs to society, not benefits. </w:t>
      </w:r>
    </w:p>
    <w:p w14:paraId="5EC55689" w14:textId="77777777" w:rsidR="003024A8" w:rsidRPr="0002196F" w:rsidRDefault="003024A8" w:rsidP="003024A8">
      <w:pPr>
        <w:rPr>
          <w:lang w:val="en-CH"/>
        </w:rPr>
      </w:pPr>
      <w:r w:rsidRPr="0002196F">
        <w:t xml:space="preserve">Natura EP&amp;L: in 2013, results have been used for carbon neutrality programme. </w:t>
      </w:r>
    </w:p>
    <w:p w14:paraId="503DD190" w14:textId="62C9667A" w:rsidR="00610E29" w:rsidRDefault="00610E29" w:rsidP="00480422">
      <w:pPr>
        <w:suppressAutoHyphens w:val="0"/>
        <w:spacing w:after="0" w:line="240" w:lineRule="auto"/>
        <w:jc w:val="left"/>
        <w:rPr>
          <w:lang w:val="en-CH"/>
        </w:rPr>
      </w:pPr>
    </w:p>
    <w:p w14:paraId="6C2C9FFC" w14:textId="77777777" w:rsidR="00E5411E" w:rsidRDefault="00E5411E" w:rsidP="00480422">
      <w:pPr>
        <w:suppressAutoHyphens w:val="0"/>
        <w:spacing w:after="0" w:line="240" w:lineRule="auto"/>
        <w:jc w:val="left"/>
        <w:rPr>
          <w:noProof/>
          <w:lang w:val="en-US"/>
        </w:rPr>
      </w:pPr>
    </w:p>
    <w:p w14:paraId="05DC9720" w14:textId="77777777" w:rsidR="00E5411E" w:rsidRDefault="00E5411E" w:rsidP="00E5411E">
      <w:pPr>
        <w:suppressAutoHyphens w:val="0"/>
        <w:spacing w:after="0" w:line="240" w:lineRule="auto"/>
        <w:jc w:val="left"/>
        <w:rPr>
          <w:lang w:val="en-US"/>
        </w:rPr>
      </w:pPr>
    </w:p>
    <w:p w14:paraId="4240D3F3" w14:textId="7CFCB5EF" w:rsidR="00E5411E" w:rsidRPr="00E5411E" w:rsidRDefault="00E5411E" w:rsidP="00E5411E">
      <w:pPr>
        <w:pStyle w:val="Heading2"/>
        <w:rPr>
          <w:lang w:val="en-CH"/>
        </w:rPr>
      </w:pPr>
      <w:r>
        <w:rPr>
          <w:lang w:val="en-US"/>
        </w:rPr>
        <w:lastRenderedPageBreak/>
        <w:t>Case study presentation</w:t>
      </w:r>
    </w:p>
    <w:p w14:paraId="734B6592" w14:textId="41685B46" w:rsidR="00E5411E" w:rsidRDefault="00E5411E" w:rsidP="00E5411E">
      <w:pPr>
        <w:suppressAutoHyphens w:val="0"/>
        <w:spacing w:after="0" w:line="240" w:lineRule="auto"/>
        <w:rPr>
          <w:lang w:val="en-US"/>
        </w:rPr>
      </w:pPr>
      <w:r>
        <w:rPr>
          <w:rFonts w:cs="Arial"/>
          <w:bCs/>
          <w:color w:val="4A4A4A" w:themeColor="text2"/>
          <w:u w:val="single"/>
          <w:lang w:val="en-US" w:eastAsia="en-US"/>
        </w:rPr>
        <w:t xml:space="preserve">Introduce speaker and company. </w:t>
      </w:r>
    </w:p>
    <w:tbl>
      <w:tblPr>
        <w:tblStyle w:val="efttable"/>
        <w:tblpPr w:leftFromText="180" w:rightFromText="180" w:vertAnchor="text" w:horzAnchor="margin" w:tblpY="254"/>
        <w:tblW w:w="10206" w:type="dxa"/>
        <w:tblLayout w:type="fixed"/>
        <w:tblLook w:val="04A0" w:firstRow="1" w:lastRow="0" w:firstColumn="1" w:lastColumn="0" w:noHBand="0" w:noVBand="1"/>
      </w:tblPr>
      <w:tblGrid>
        <w:gridCol w:w="10206"/>
      </w:tblGrid>
      <w:tr w:rsidR="00E5411E" w:rsidRPr="008F7BAF" w14:paraId="53C5B144" w14:textId="77777777" w:rsidTr="00351EC7">
        <w:trPr>
          <w:cnfStyle w:val="100000000000" w:firstRow="1" w:lastRow="0" w:firstColumn="0" w:lastColumn="0" w:oddVBand="0" w:evenVBand="0" w:oddHBand="0" w:evenHBand="0" w:firstRowFirstColumn="0" w:firstRowLastColumn="0" w:lastRowFirstColumn="0" w:lastRowLastColumn="0"/>
          <w:trHeight w:val="370"/>
        </w:trPr>
        <w:tc>
          <w:tcPr>
            <w:tcW w:w="5245" w:type="dxa"/>
            <w:vAlign w:val="top"/>
          </w:tcPr>
          <w:p w14:paraId="2E84753F" w14:textId="2CC88E1F" w:rsidR="00E5411E" w:rsidRPr="007F307D" w:rsidRDefault="00E5411E" w:rsidP="00351EC7">
            <w:pPr>
              <w:pStyle w:val="Bullet1eftec"/>
              <w:numPr>
                <w:ilvl w:val="0"/>
                <w:numId w:val="48"/>
              </w:numPr>
              <w:ind w:left="464" w:hanging="283"/>
              <w:rPr>
                <w:rFonts w:ascii="Arial" w:hAnsi="Arial" w:cs="Arial"/>
                <w:bCs/>
                <w:color w:val="575756"/>
                <w:spacing w:val="-2"/>
                <w:sz w:val="22"/>
              </w:rPr>
            </w:pPr>
            <w:r>
              <w:rPr>
                <w:rFonts w:ascii="Arial" w:hAnsi="Arial" w:cs="Arial"/>
                <w:b/>
                <w:sz w:val="22"/>
              </w:rPr>
              <w:t>Case study presentation (</w:t>
            </w:r>
            <w:r w:rsidR="00FA69F2">
              <w:rPr>
                <w:rFonts w:ascii="Arial" w:hAnsi="Arial" w:cs="Arial"/>
                <w:b/>
                <w:color w:val="FF0000"/>
                <w:spacing w:val="-2"/>
                <w:sz w:val="22"/>
              </w:rPr>
              <w:t>20</w:t>
            </w:r>
            <w:r w:rsidRPr="006E7DB9">
              <w:rPr>
                <w:rFonts w:ascii="Arial" w:hAnsi="Arial" w:cs="Arial"/>
                <w:b/>
                <w:color w:val="FF0000"/>
                <w:spacing w:val="-2"/>
                <w:sz w:val="22"/>
              </w:rPr>
              <w:t>’</w:t>
            </w:r>
            <w:r>
              <w:rPr>
                <w:rFonts w:ascii="Arial" w:hAnsi="Arial" w:cs="Arial"/>
                <w:b/>
                <w:sz w:val="22"/>
              </w:rPr>
              <w:t>)</w:t>
            </w:r>
          </w:p>
          <w:p w14:paraId="2A92B83F" w14:textId="35319C84" w:rsidR="00E5411E" w:rsidRDefault="00E5411E" w:rsidP="00351EC7">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1</w:t>
            </w:r>
            <w:r w:rsidR="00FA69F2">
              <w:rPr>
                <w:rFonts w:ascii="Arial" w:hAnsi="Arial" w:cs="Arial"/>
                <w:bCs/>
                <w:color w:val="575756"/>
                <w:spacing w:val="-2"/>
                <w:sz w:val="22"/>
              </w:rPr>
              <w:t>3</w:t>
            </w:r>
            <w:r>
              <w:rPr>
                <w:rFonts w:ascii="Arial" w:hAnsi="Arial" w:cs="Arial"/>
                <w:bCs/>
                <w:color w:val="575756"/>
                <w:spacing w:val="-2"/>
                <w:sz w:val="22"/>
              </w:rPr>
              <w:t>’ presentation</w:t>
            </w:r>
          </w:p>
          <w:p w14:paraId="59B311DE" w14:textId="13FA4E38" w:rsidR="00E5411E" w:rsidRPr="006E7DB9" w:rsidRDefault="00FA69F2" w:rsidP="00351EC7">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7</w:t>
            </w:r>
            <w:r w:rsidR="00E5411E">
              <w:rPr>
                <w:rFonts w:ascii="Arial" w:hAnsi="Arial" w:cs="Arial"/>
                <w:bCs/>
                <w:color w:val="575756"/>
                <w:spacing w:val="-2"/>
                <w:sz w:val="22"/>
              </w:rPr>
              <w:t>’ Q&amp;A / discussion in plenary</w:t>
            </w:r>
          </w:p>
          <w:p w14:paraId="45C14857" w14:textId="77777777" w:rsidR="00E5411E" w:rsidRPr="00456B31" w:rsidRDefault="00E5411E" w:rsidP="00351EC7">
            <w:pPr>
              <w:pStyle w:val="Bullet1eftec"/>
              <w:numPr>
                <w:ilvl w:val="0"/>
                <w:numId w:val="0"/>
              </w:numPr>
              <w:rPr>
                <w:rFonts w:ascii="Arial" w:hAnsi="Arial" w:cs="Arial"/>
                <w:bCs/>
                <w:i/>
                <w:iCs/>
                <w:color w:val="575756"/>
                <w:spacing w:val="-2"/>
                <w:sz w:val="22"/>
              </w:rPr>
            </w:pPr>
            <w:r>
              <w:rPr>
                <w:rFonts w:ascii="Arial" w:hAnsi="Arial" w:cs="Arial"/>
                <w:bCs/>
                <w:i/>
                <w:iCs/>
                <w:color w:val="575756"/>
                <w:spacing w:val="-2"/>
                <w:sz w:val="22"/>
              </w:rPr>
              <w:t>Prior to the training, brief presenter to focus his/her presentation on the below points:</w:t>
            </w:r>
          </w:p>
          <w:p w14:paraId="23011184"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Problem statement (what made them adopt a NC approach)</w:t>
            </w:r>
          </w:p>
          <w:p w14:paraId="7B09BB9B"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Approaches / tools used</w:t>
            </w:r>
          </w:p>
          <w:p w14:paraId="3F6F3487" w14:textId="77777777" w:rsidR="00E5411E" w:rsidRPr="00456B31" w:rsidRDefault="00E5411E" w:rsidP="00351EC7">
            <w:pPr>
              <w:pStyle w:val="Bullet1eftec"/>
              <w:numPr>
                <w:ilvl w:val="0"/>
                <w:numId w:val="50"/>
              </w:numPr>
              <w:rPr>
                <w:rFonts w:ascii="Arial" w:hAnsi="Arial" w:cs="Arial"/>
                <w:bCs/>
                <w:i/>
                <w:iCs/>
                <w:color w:val="575756"/>
                <w:spacing w:val="-2"/>
                <w:sz w:val="22"/>
              </w:rPr>
            </w:pPr>
            <w:r w:rsidRPr="00456B31">
              <w:rPr>
                <w:rFonts w:ascii="Arial" w:hAnsi="Arial" w:cs="Arial"/>
                <w:bCs/>
                <w:i/>
                <w:iCs/>
                <w:color w:val="575756"/>
                <w:spacing w:val="-2"/>
                <w:sz w:val="22"/>
              </w:rPr>
              <w:t>Barriers</w:t>
            </w:r>
            <w:r>
              <w:rPr>
                <w:rFonts w:ascii="Arial" w:hAnsi="Arial" w:cs="Arial"/>
                <w:bCs/>
                <w:i/>
                <w:iCs/>
                <w:color w:val="575756"/>
                <w:spacing w:val="-2"/>
                <w:sz w:val="22"/>
              </w:rPr>
              <w:t xml:space="preserve"> / challenges + how overcame these</w:t>
            </w:r>
          </w:p>
          <w:p w14:paraId="283EE567" w14:textId="77777777" w:rsidR="00E5411E"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 outcomes of the solution put into place &amp; decision(s) informed</w:t>
            </w:r>
          </w:p>
          <w:p w14:paraId="0FF36967" w14:textId="77777777" w:rsidR="00E5411E" w:rsidRDefault="00E5411E" w:rsidP="00351EC7">
            <w:pPr>
              <w:pStyle w:val="Bullet1eftec"/>
              <w:numPr>
                <w:ilvl w:val="0"/>
                <w:numId w:val="50"/>
              </w:numPr>
              <w:rPr>
                <w:rFonts w:ascii="Arial" w:hAnsi="Arial" w:cs="Arial"/>
                <w:bCs/>
                <w:i/>
                <w:iCs/>
                <w:color w:val="575756"/>
                <w:spacing w:val="-2"/>
                <w:sz w:val="22"/>
              </w:rPr>
            </w:pPr>
            <w:r w:rsidRPr="008F7BAF">
              <w:rPr>
                <w:rFonts w:ascii="Arial" w:hAnsi="Arial" w:cs="Arial"/>
                <w:bCs/>
                <w:i/>
                <w:iCs/>
                <w:color w:val="575756"/>
                <w:spacing w:val="-2"/>
                <w:sz w:val="22"/>
              </w:rPr>
              <w:t>Stakeholders involved</w:t>
            </w:r>
          </w:p>
          <w:p w14:paraId="081F44C0" w14:textId="77777777" w:rsidR="00E5411E" w:rsidRPr="00456B31" w:rsidRDefault="00E5411E" w:rsidP="00351EC7">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How would do things differently + next steps</w:t>
            </w:r>
          </w:p>
          <w:p w14:paraId="329D334C" w14:textId="77777777" w:rsidR="00E5411E" w:rsidRPr="008F7BAF" w:rsidRDefault="00E5411E" w:rsidP="00351EC7">
            <w:pPr>
              <w:pStyle w:val="Bullet1eftec"/>
              <w:numPr>
                <w:ilvl w:val="0"/>
                <w:numId w:val="0"/>
              </w:numPr>
              <w:rPr>
                <w:rFonts w:ascii="Arial" w:hAnsi="Arial" w:cs="Arial"/>
                <w:bCs/>
                <w:i/>
                <w:iCs/>
                <w:color w:val="575756"/>
                <w:spacing w:val="-2"/>
                <w:sz w:val="22"/>
              </w:rPr>
            </w:pPr>
          </w:p>
        </w:tc>
      </w:tr>
    </w:tbl>
    <w:p w14:paraId="622E628E" w14:textId="77777777" w:rsidR="00E5411E" w:rsidRDefault="00E5411E" w:rsidP="00E5411E">
      <w:pPr>
        <w:rPr>
          <w:lang w:val="en-US"/>
        </w:rPr>
      </w:pPr>
    </w:p>
    <w:p w14:paraId="2887CE29" w14:textId="0778C1C5" w:rsidR="00E5411E" w:rsidRDefault="00FA69F2" w:rsidP="00E5411E">
      <w:pPr>
        <w:rPr>
          <w:lang w:val="en-US"/>
        </w:rPr>
      </w:pPr>
      <w:r>
        <w:rPr>
          <w:noProof/>
          <w:lang w:val="en-US"/>
        </w:rPr>
        <w:drawing>
          <wp:anchor distT="0" distB="0" distL="114300" distR="114300" simplePos="0" relativeHeight="251733504" behindDoc="0" locked="0" layoutInCell="1" allowOverlap="1" wp14:anchorId="62A2373E" wp14:editId="16D62BC0">
            <wp:simplePos x="0" y="0"/>
            <wp:positionH relativeFrom="column">
              <wp:posOffset>-133350</wp:posOffset>
            </wp:positionH>
            <wp:positionV relativeFrom="paragraph">
              <wp:posOffset>2674620</wp:posOffset>
            </wp:positionV>
            <wp:extent cx="6185535" cy="3478530"/>
            <wp:effectExtent l="0" t="0" r="5715" b="762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6">
                      <a:extLst>
                        <a:ext uri="{28A0092B-C50C-407E-A947-70E740481C1C}">
                          <a14:useLocalDpi xmlns:a14="http://schemas.microsoft.com/office/drawing/2010/main" val="0"/>
                        </a:ext>
                      </a:extLst>
                    </a:blip>
                    <a:stretch>
                      <a:fillRect/>
                    </a:stretch>
                  </pic:blipFill>
                  <pic:spPr>
                    <a:xfrm>
                      <a:off x="0" y="0"/>
                      <a:ext cx="6185535" cy="3478530"/>
                    </a:xfrm>
                    <a:prstGeom prst="rect">
                      <a:avLst/>
                    </a:prstGeom>
                  </pic:spPr>
                </pic:pic>
              </a:graphicData>
            </a:graphic>
          </wp:anchor>
        </w:drawing>
      </w:r>
      <w:r w:rsidR="00E5411E">
        <w:rPr>
          <w:lang w:val="en-US"/>
        </w:rPr>
        <w:t>Urge participants to take note of case study in the dedicated space in their handbook.</w:t>
      </w:r>
    </w:p>
    <w:p w14:paraId="5A0EFD1A" w14:textId="16138F9A" w:rsidR="00F00209" w:rsidRDefault="00F00209" w:rsidP="00480422">
      <w:pPr>
        <w:suppressAutoHyphens w:val="0"/>
        <w:spacing w:after="0" w:line="240" w:lineRule="auto"/>
        <w:jc w:val="left"/>
        <w:rPr>
          <w:lang w:val="en-CH"/>
        </w:rPr>
      </w:pPr>
    </w:p>
    <w:p w14:paraId="1AFA108C" w14:textId="6D16A0CB" w:rsidR="00D12D24" w:rsidRDefault="00D12D24" w:rsidP="00480422">
      <w:pPr>
        <w:suppressAutoHyphens w:val="0"/>
        <w:spacing w:after="0" w:line="240" w:lineRule="auto"/>
        <w:jc w:val="left"/>
        <w:rPr>
          <w:lang w:val="en-CH"/>
        </w:rPr>
      </w:pPr>
    </w:p>
    <w:p w14:paraId="564E3F2C" w14:textId="53D1BCBA" w:rsidR="00E5411E" w:rsidRDefault="00E5411E" w:rsidP="00F00209">
      <w:pPr>
        <w:suppressAutoHyphens w:val="0"/>
        <w:spacing w:after="0" w:line="240" w:lineRule="auto"/>
        <w:jc w:val="left"/>
        <w:rPr>
          <w:lang w:val="en-US"/>
        </w:rPr>
      </w:pPr>
    </w:p>
    <w:p w14:paraId="79F86707" w14:textId="77777777" w:rsidR="00FA69F2" w:rsidRDefault="00FA69F2" w:rsidP="00F00209">
      <w:pPr>
        <w:suppressAutoHyphens w:val="0"/>
        <w:spacing w:after="0" w:line="240" w:lineRule="auto"/>
        <w:jc w:val="left"/>
        <w:rPr>
          <w:lang w:val="en-US"/>
        </w:rPr>
      </w:pPr>
    </w:p>
    <w:p w14:paraId="06228BEF" w14:textId="77777777" w:rsidR="00FA69F2" w:rsidRDefault="00FA69F2" w:rsidP="00F00209">
      <w:pPr>
        <w:suppressAutoHyphens w:val="0"/>
        <w:spacing w:after="0" w:line="240" w:lineRule="auto"/>
        <w:jc w:val="left"/>
        <w:rPr>
          <w:lang w:val="en-US"/>
        </w:rPr>
      </w:pPr>
    </w:p>
    <w:p w14:paraId="355F1A89" w14:textId="77777777" w:rsidR="00FA69F2" w:rsidRDefault="00FA69F2" w:rsidP="00F00209">
      <w:pPr>
        <w:suppressAutoHyphens w:val="0"/>
        <w:spacing w:after="0" w:line="240" w:lineRule="auto"/>
        <w:jc w:val="left"/>
        <w:rPr>
          <w:lang w:val="en-US"/>
        </w:rPr>
      </w:pPr>
    </w:p>
    <w:p w14:paraId="6BE7379B" w14:textId="77777777" w:rsidR="00FA69F2" w:rsidRDefault="00FA69F2" w:rsidP="00F00209">
      <w:pPr>
        <w:suppressAutoHyphens w:val="0"/>
        <w:spacing w:after="0" w:line="240" w:lineRule="auto"/>
        <w:jc w:val="left"/>
        <w:rPr>
          <w:lang w:val="en-US"/>
        </w:rPr>
      </w:pPr>
    </w:p>
    <w:p w14:paraId="4802EE46" w14:textId="77777777" w:rsidR="00FA69F2" w:rsidRDefault="00FA69F2" w:rsidP="00F00209">
      <w:pPr>
        <w:suppressAutoHyphens w:val="0"/>
        <w:spacing w:after="0" w:line="240" w:lineRule="auto"/>
        <w:jc w:val="left"/>
        <w:rPr>
          <w:lang w:val="en-US"/>
        </w:rPr>
      </w:pPr>
    </w:p>
    <w:p w14:paraId="3130AE36" w14:textId="77777777" w:rsidR="00FA69F2" w:rsidRDefault="00FA69F2" w:rsidP="00F00209">
      <w:pPr>
        <w:suppressAutoHyphens w:val="0"/>
        <w:spacing w:after="0" w:line="240" w:lineRule="auto"/>
        <w:jc w:val="left"/>
        <w:rPr>
          <w:lang w:val="en-US"/>
        </w:rPr>
      </w:pPr>
    </w:p>
    <w:p w14:paraId="6DD87490" w14:textId="77777777" w:rsidR="00FA69F2" w:rsidRDefault="00FA69F2" w:rsidP="00F00209">
      <w:pPr>
        <w:suppressAutoHyphens w:val="0"/>
        <w:spacing w:after="0" w:line="240" w:lineRule="auto"/>
        <w:jc w:val="left"/>
        <w:rPr>
          <w:lang w:val="en-US"/>
        </w:rPr>
      </w:pPr>
    </w:p>
    <w:p w14:paraId="2FEF20E8" w14:textId="77777777" w:rsidR="00FA69F2" w:rsidRDefault="00FA69F2" w:rsidP="00F00209">
      <w:pPr>
        <w:suppressAutoHyphens w:val="0"/>
        <w:spacing w:after="0" w:line="240" w:lineRule="auto"/>
        <w:jc w:val="left"/>
        <w:rPr>
          <w:lang w:val="en-US"/>
        </w:rPr>
      </w:pPr>
    </w:p>
    <w:p w14:paraId="19BC223D" w14:textId="77777777" w:rsidR="00FA69F2" w:rsidRDefault="00FA69F2" w:rsidP="00F00209">
      <w:pPr>
        <w:suppressAutoHyphens w:val="0"/>
        <w:spacing w:after="0" w:line="240" w:lineRule="auto"/>
        <w:jc w:val="left"/>
        <w:rPr>
          <w:lang w:val="en-US"/>
        </w:rPr>
      </w:pPr>
    </w:p>
    <w:p w14:paraId="76928B8A" w14:textId="2DA34C82" w:rsidR="00F87920" w:rsidRDefault="00FA69F2" w:rsidP="00F00209">
      <w:pPr>
        <w:suppressAutoHyphens w:val="0"/>
        <w:spacing w:after="0" w:line="240" w:lineRule="auto"/>
        <w:jc w:val="left"/>
        <w:rPr>
          <w:lang w:val="en-US"/>
        </w:rPr>
      </w:pPr>
      <w:r>
        <w:rPr>
          <w:noProof/>
          <w:lang w:val="en-CH"/>
        </w:rPr>
        <w:lastRenderedPageBreak/>
        <w:drawing>
          <wp:anchor distT="0" distB="0" distL="114300" distR="114300" simplePos="0" relativeHeight="251734528" behindDoc="0" locked="0" layoutInCell="1" allowOverlap="1" wp14:anchorId="36253444" wp14:editId="23434CC7">
            <wp:simplePos x="0" y="0"/>
            <wp:positionH relativeFrom="column">
              <wp:posOffset>0</wp:posOffset>
            </wp:positionH>
            <wp:positionV relativeFrom="paragraph">
              <wp:posOffset>0</wp:posOffset>
            </wp:positionV>
            <wp:extent cx="6185535" cy="3449955"/>
            <wp:effectExtent l="0" t="0" r="571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7">
                      <a:extLst>
                        <a:ext uri="{28A0092B-C50C-407E-A947-70E740481C1C}">
                          <a14:useLocalDpi xmlns:a14="http://schemas.microsoft.com/office/drawing/2010/main" val="0"/>
                        </a:ext>
                      </a:extLst>
                    </a:blip>
                    <a:stretch>
                      <a:fillRect/>
                    </a:stretch>
                  </pic:blipFill>
                  <pic:spPr>
                    <a:xfrm>
                      <a:off x="0" y="0"/>
                      <a:ext cx="6185535" cy="3449955"/>
                    </a:xfrm>
                    <a:prstGeom prst="rect">
                      <a:avLst/>
                    </a:prstGeom>
                  </pic:spPr>
                </pic:pic>
              </a:graphicData>
            </a:graphic>
          </wp:anchor>
        </w:drawing>
      </w:r>
      <w:r w:rsidR="00F00209" w:rsidRPr="00F00209">
        <w:rPr>
          <w:lang w:val="en-US"/>
        </w:rPr>
        <w:t xml:space="preserve">The Natural Capital Coalition has recently launched a set of training videos that will guide you in an interactive way </w:t>
      </w:r>
      <w:r w:rsidR="00F00209" w:rsidRPr="00F00209">
        <w:rPr>
          <w:lang w:val="en-CH"/>
        </w:rPr>
        <w:t>through a light natural capital assessment to explore just how much can be achieved with limited resources.</w:t>
      </w:r>
      <w:r w:rsidR="00F00209" w:rsidRPr="00F00209">
        <w:rPr>
          <w:lang w:val="en-US"/>
        </w:rPr>
        <w:t xml:space="preserve"> Interested to learn more? </w:t>
      </w:r>
      <w:r w:rsidR="00F00209">
        <w:rPr>
          <w:lang w:val="en-US"/>
        </w:rPr>
        <w:t>You will be able to access these videos in the link on this slide which will be sent to you after the training.</w:t>
      </w:r>
    </w:p>
    <w:p w14:paraId="32CE28C8" w14:textId="13FEB646" w:rsidR="00B939E7" w:rsidRDefault="00B939E7" w:rsidP="00F00209">
      <w:pPr>
        <w:suppressAutoHyphens w:val="0"/>
        <w:spacing w:after="0" w:line="240" w:lineRule="auto"/>
        <w:jc w:val="left"/>
        <w:rPr>
          <w:lang w:val="en-US"/>
        </w:rPr>
      </w:pPr>
    </w:p>
    <w:p w14:paraId="6B98179F" w14:textId="7AD404EE" w:rsidR="00F00209" w:rsidRPr="00F00209" w:rsidRDefault="00F00209" w:rsidP="00F00209">
      <w:pPr>
        <w:suppressAutoHyphens w:val="0"/>
        <w:spacing w:after="0" w:line="240" w:lineRule="auto"/>
        <w:jc w:val="left"/>
        <w:rPr>
          <w:lang w:val="en-CH"/>
        </w:rPr>
      </w:pPr>
    </w:p>
    <w:p w14:paraId="32563AA8" w14:textId="3115102E" w:rsidR="00D12D24" w:rsidRDefault="00D12D24" w:rsidP="00480422">
      <w:pPr>
        <w:suppressAutoHyphens w:val="0"/>
        <w:spacing w:after="0" w:line="240" w:lineRule="auto"/>
        <w:jc w:val="left"/>
        <w:rPr>
          <w:lang w:val="en-CH"/>
        </w:rPr>
      </w:pPr>
    </w:p>
    <w:p w14:paraId="09FC6B55" w14:textId="05FA7273" w:rsidR="005807B2" w:rsidRDefault="005807B2">
      <w:pPr>
        <w:suppressAutoHyphens w:val="0"/>
        <w:spacing w:after="0" w:line="240" w:lineRule="auto"/>
        <w:jc w:val="left"/>
        <w:rPr>
          <w:lang w:val="en-US"/>
        </w:rPr>
      </w:pPr>
      <w:bookmarkStart w:id="1" w:name="_GoBack"/>
      <w:bookmarkEnd w:id="1"/>
    </w:p>
    <w:p w14:paraId="00C32177" w14:textId="77777777" w:rsidR="00BA2B1B" w:rsidRDefault="00BA2B1B" w:rsidP="00117B65">
      <w:pPr>
        <w:rPr>
          <w:lang w:val="en-US"/>
        </w:rPr>
      </w:pPr>
      <w:r>
        <w:rPr>
          <w:noProof/>
          <w:lang w:val="en-US"/>
        </w:rPr>
        <w:drawing>
          <wp:inline distT="0" distB="0" distL="0" distR="0" wp14:anchorId="6F948A82" wp14:editId="590FD453">
            <wp:extent cx="6185535" cy="34264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8">
                      <a:extLst>
                        <a:ext uri="{28A0092B-C50C-407E-A947-70E740481C1C}">
                          <a14:useLocalDpi xmlns:a14="http://schemas.microsoft.com/office/drawing/2010/main" val="0"/>
                        </a:ext>
                      </a:extLst>
                    </a:blip>
                    <a:stretch>
                      <a:fillRect/>
                    </a:stretch>
                  </pic:blipFill>
                  <pic:spPr>
                    <a:xfrm>
                      <a:off x="0" y="0"/>
                      <a:ext cx="6185535" cy="3426460"/>
                    </a:xfrm>
                    <a:prstGeom prst="rect">
                      <a:avLst/>
                    </a:prstGeom>
                  </pic:spPr>
                </pic:pic>
              </a:graphicData>
            </a:graphic>
          </wp:inline>
        </w:drawing>
      </w:r>
    </w:p>
    <w:p w14:paraId="7C256E56" w14:textId="488BE7F1" w:rsidR="001514A9" w:rsidRDefault="00475595" w:rsidP="00117B65">
      <w:pPr>
        <w:rPr>
          <w:lang w:val="en-US"/>
        </w:rPr>
      </w:pPr>
      <w:proofErr w:type="spellStart"/>
      <w:r>
        <w:rPr>
          <w:lang w:val="en-US"/>
        </w:rPr>
        <w:t>S</w:t>
      </w:r>
      <w:r w:rsidR="00724888">
        <w:rPr>
          <w:lang w:val="en-US"/>
        </w:rPr>
        <w:t>ummarise</w:t>
      </w:r>
      <w:proofErr w:type="spellEnd"/>
      <w:r w:rsidR="00724888">
        <w:rPr>
          <w:lang w:val="en-US"/>
        </w:rPr>
        <w:t xml:space="preserve"> how last section has contributed to this final learning objective.</w:t>
      </w:r>
    </w:p>
    <w:p w14:paraId="104B0861" w14:textId="3ED99C6D" w:rsidR="00BA2B1B" w:rsidRPr="00BA2B1B" w:rsidRDefault="00BA2B1B" w:rsidP="00BA2B1B">
      <w:r w:rsidRPr="00473860">
        <w:rPr>
          <w:noProof/>
          <w:lang w:val="en-US"/>
        </w:rPr>
        <w:lastRenderedPageBreak/>
        <w:drawing>
          <wp:anchor distT="0" distB="0" distL="114300" distR="114300" simplePos="0" relativeHeight="251724288" behindDoc="0" locked="0" layoutInCell="1" allowOverlap="1" wp14:anchorId="111ED07A" wp14:editId="66309768">
            <wp:simplePos x="0" y="0"/>
            <wp:positionH relativeFrom="margin">
              <wp:align>center</wp:align>
            </wp:positionH>
            <wp:positionV relativeFrom="paragraph">
              <wp:posOffset>272415</wp:posOffset>
            </wp:positionV>
            <wp:extent cx="5487670" cy="3086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87670" cy="3086100"/>
                    </a:xfrm>
                    <a:prstGeom prst="rect">
                      <a:avLst/>
                    </a:prstGeom>
                  </pic:spPr>
                </pic:pic>
              </a:graphicData>
            </a:graphic>
            <wp14:sizeRelH relativeFrom="margin">
              <wp14:pctWidth>0</wp14:pctWidth>
            </wp14:sizeRelH>
            <wp14:sizeRelV relativeFrom="margin">
              <wp14:pctHeight>0</wp14:pctHeight>
            </wp14:sizeRelV>
          </wp:anchor>
        </w:drawing>
      </w:r>
    </w:p>
    <w:p w14:paraId="298D1ECC" w14:textId="77777777" w:rsidR="00BA2B1B" w:rsidRDefault="00BA2B1B" w:rsidP="00BA2B1B">
      <w:pPr>
        <w:tabs>
          <w:tab w:val="num" w:pos="720"/>
        </w:tabs>
        <w:rPr>
          <w:lang w:val="en-US"/>
        </w:rPr>
      </w:pPr>
    </w:p>
    <w:p w14:paraId="25E33C5F" w14:textId="77777777" w:rsidR="00BA2B1B" w:rsidRPr="008F20A7" w:rsidRDefault="00BA2B1B" w:rsidP="00BA2B1B">
      <w:pPr>
        <w:tabs>
          <w:tab w:val="num" w:pos="720"/>
        </w:tabs>
        <w:rPr>
          <w:lang w:val="en-CH"/>
        </w:rPr>
      </w:pPr>
      <w:r w:rsidRPr="008F20A7">
        <w:rPr>
          <w:lang w:val="en-US"/>
        </w:rPr>
        <w:t xml:space="preserve">Strong call for a </w:t>
      </w:r>
      <w:r w:rsidRPr="008F20A7">
        <w:rPr>
          <w:b/>
          <w:bCs/>
          <w:lang w:val="en-US"/>
        </w:rPr>
        <w:t xml:space="preserve">global agenda for action on nature </w:t>
      </w:r>
      <w:r w:rsidRPr="008F20A7">
        <w:rPr>
          <w:lang w:val="en-US"/>
        </w:rPr>
        <w:t xml:space="preserve">and </w:t>
      </w:r>
      <w:r w:rsidRPr="008F20A7">
        <w:rPr>
          <w:b/>
          <w:bCs/>
          <w:lang w:val="en-US"/>
        </w:rPr>
        <w:t>biodiversity</w:t>
      </w:r>
      <w:r w:rsidRPr="008F20A7">
        <w:rPr>
          <w:lang w:val="en-US"/>
        </w:rPr>
        <w:t xml:space="preserve">; 2020 “super year” for nature. </w:t>
      </w:r>
      <w:r w:rsidRPr="008F20A7">
        <w:t xml:space="preserve">There are several crucial political decision milestones in 2020, providing key opportunities to address the frightening loss of nature. </w:t>
      </w:r>
      <w:r w:rsidRPr="008F20A7">
        <w:rPr>
          <w:lang w:val="en-CH"/>
        </w:rPr>
        <w:t xml:space="preserve">Protecting wildlife and reversing the decline of nature requires urgent global action. </w:t>
      </w:r>
    </w:p>
    <w:p w14:paraId="198FCE33" w14:textId="77777777" w:rsidR="00BA2B1B" w:rsidRPr="008F20A7" w:rsidRDefault="00BA2B1B" w:rsidP="00BA2B1B">
      <w:pPr>
        <w:rPr>
          <w:lang w:val="en-CH"/>
        </w:rPr>
      </w:pPr>
      <w:r w:rsidRPr="008F20A7">
        <w:rPr>
          <w:b/>
          <w:bCs/>
        </w:rPr>
        <w:t xml:space="preserve">ATTENTION!! </w:t>
      </w:r>
      <w:r>
        <w:rPr>
          <w:b/>
          <w:bCs/>
        </w:rPr>
        <w:t>Don’t</w:t>
      </w:r>
      <w:r w:rsidRPr="008F20A7">
        <w:rPr>
          <w:b/>
          <w:bCs/>
        </w:rPr>
        <w:t xml:space="preserve"> assume that everyone will know these initiatives so also make sure to explain these and why business should care about them / keep an eye out.</w:t>
      </w:r>
    </w:p>
    <w:p w14:paraId="3CE62B28" w14:textId="77777777" w:rsidR="00BA2B1B" w:rsidRPr="008F20A7" w:rsidRDefault="00BA2B1B" w:rsidP="00BA2B1B">
      <w:pPr>
        <w:rPr>
          <w:lang w:val="en-CH"/>
        </w:rPr>
      </w:pPr>
      <w:r w:rsidRPr="008F20A7">
        <w:t>While the IPBES Global assessment report warns that nature is declining globally at rates unprecedented in human history, it also tells us that it is not too late to make a difference, but only if we start now at every level from local to global, and through transformative change, that is, system-wide reorganization across technological, economic and social factors, including paradigms, goals and values.</w:t>
      </w:r>
    </w:p>
    <w:p w14:paraId="651272F3" w14:textId="77777777" w:rsidR="00BA2B1B" w:rsidRPr="008F20A7" w:rsidRDefault="00BA2B1B" w:rsidP="00BA2B1B">
      <w:pPr>
        <w:rPr>
          <w:lang w:val="en-CH"/>
        </w:rPr>
      </w:pPr>
      <w:r w:rsidRPr="008F20A7">
        <w:rPr>
          <w:lang w:val="en-CH"/>
        </w:rPr>
        <w:t xml:space="preserve">2020 as a crucial year for securing international agreements for a New Deal for Nature and People, through a commitment by heads of state at the 75th United Nations General Assembly. World leaders are also expected to review the progress made on the UN Sustainable Development Goals, the Paris Agreement and, crucially, negotiate new 10-year targets for the UN Convention on Biological Diversity (CBD). </w:t>
      </w:r>
    </w:p>
    <w:p w14:paraId="0FD0B0D1" w14:textId="77777777" w:rsidR="00BA2B1B" w:rsidRPr="00DC25C6" w:rsidRDefault="00BA2B1B" w:rsidP="00BA2B1B">
      <w:pPr>
        <w:pStyle w:val="ListParagraph"/>
        <w:numPr>
          <w:ilvl w:val="0"/>
          <w:numId w:val="28"/>
        </w:numPr>
        <w:rPr>
          <w:lang w:val="en-CH"/>
        </w:rPr>
      </w:pPr>
      <w:r w:rsidRPr="008F20A7">
        <w:t>Many of companies’ SDGs targets coming to an end in 2020</w:t>
      </w:r>
    </w:p>
    <w:p w14:paraId="541C01EA" w14:textId="77777777" w:rsidR="00BA2B1B" w:rsidRPr="00DC25C6" w:rsidRDefault="00BA2B1B" w:rsidP="00BA2B1B">
      <w:pPr>
        <w:pStyle w:val="ListParagraph"/>
        <w:numPr>
          <w:ilvl w:val="0"/>
          <w:numId w:val="28"/>
        </w:numPr>
        <w:rPr>
          <w:lang w:val="en-CH"/>
        </w:rPr>
      </w:pPr>
      <w:r w:rsidRPr="008F20A7">
        <w:t>Paris Agreement on Climate is due to begin</w:t>
      </w:r>
      <w:r>
        <w:t>.</w:t>
      </w:r>
    </w:p>
    <w:p w14:paraId="51824C7E" w14:textId="77777777" w:rsidR="00BA2B1B" w:rsidRPr="00DC25C6" w:rsidRDefault="00BA2B1B" w:rsidP="00BA2B1B">
      <w:pPr>
        <w:pStyle w:val="ListParagraph"/>
        <w:numPr>
          <w:ilvl w:val="0"/>
          <w:numId w:val="28"/>
        </w:numPr>
        <w:rPr>
          <w:lang w:val="en-CH"/>
        </w:rPr>
      </w:pPr>
      <w:r w:rsidRPr="008F20A7">
        <w:t>15th CDB COP meeting in Beijing in 2020 - This is a very important conference, as targets for nature for the decade 2020 to 2030 are to be agreed.</w:t>
      </w:r>
    </w:p>
    <w:p w14:paraId="0EBD597D" w14:textId="77777777" w:rsidR="00BA2B1B" w:rsidRPr="007934EB" w:rsidRDefault="00BA2B1B" w:rsidP="00BA2B1B">
      <w:pPr>
        <w:pStyle w:val="ListParagraph"/>
        <w:numPr>
          <w:ilvl w:val="0"/>
          <w:numId w:val="37"/>
        </w:numPr>
        <w:rPr>
          <w:lang w:val="en-CH"/>
        </w:rPr>
      </w:pPr>
      <w:r w:rsidRPr="007934EB">
        <w:rPr>
          <w:lang w:val="en-US"/>
        </w:rPr>
        <w:t xml:space="preserve">Unified business voice through </w:t>
      </w:r>
      <w:r w:rsidRPr="007934EB">
        <w:rPr>
          <w:b/>
          <w:bCs/>
          <w:lang w:val="en-US"/>
        </w:rPr>
        <w:t xml:space="preserve">Business for Nature </w:t>
      </w:r>
      <w:r w:rsidRPr="007934EB">
        <w:rPr>
          <w:lang w:val="en-US"/>
        </w:rPr>
        <w:t xml:space="preserve">coalition: it </w:t>
      </w:r>
      <w:r w:rsidRPr="008F20A7">
        <w:t xml:space="preserve">will champion radical collaboration to unite the vast network of business initiatives for nature in a somewhat similar way to the We Mean Business coalition did/does for climate. It will complement and drive business momentum for the Nature Action Agenda. A diverse, and powerful group of stakeholders including WBCSD, We Mean Business, the Consumer Goods Forum, the World </w:t>
      </w:r>
      <w:r w:rsidRPr="008F20A7">
        <w:lastRenderedPageBreak/>
        <w:t xml:space="preserve">Economic Forum, the Natural Capital Coalition and WWF have come together to initiate this coalition. </w:t>
      </w:r>
      <w:r w:rsidRPr="007934EB">
        <w:rPr>
          <w:lang w:val="en-US"/>
        </w:rPr>
        <w:t xml:space="preserve">(WBCSD leading </w:t>
      </w:r>
      <w:r w:rsidRPr="007934EB">
        <w:rPr>
          <w:b/>
          <w:bCs/>
          <w:lang w:val="en-US"/>
        </w:rPr>
        <w:t>business solutions)</w:t>
      </w:r>
    </w:p>
    <w:p w14:paraId="7FE2150D" w14:textId="54BC1589" w:rsidR="00BA2B1B" w:rsidRDefault="00BA2B1B">
      <w:pPr>
        <w:suppressAutoHyphens w:val="0"/>
        <w:spacing w:after="0" w:line="240" w:lineRule="auto"/>
        <w:jc w:val="left"/>
        <w:rPr>
          <w:lang w:val="en-US"/>
        </w:rPr>
      </w:pPr>
    </w:p>
    <w:p w14:paraId="2CB7C6E0" w14:textId="77777777" w:rsidR="00937713" w:rsidRDefault="00937713" w:rsidP="00937713">
      <w:pPr>
        <w:rPr>
          <w:noProof/>
          <w:lang w:val="en-US"/>
        </w:rPr>
      </w:pPr>
      <w:r>
        <w:rPr>
          <w:noProof/>
          <w:lang w:val="en-US"/>
        </w:rPr>
        <w:drawing>
          <wp:inline distT="0" distB="0" distL="0" distR="0" wp14:anchorId="56837A35" wp14:editId="0CF433BA">
            <wp:extent cx="6185535" cy="3427095"/>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0">
                      <a:extLst>
                        <a:ext uri="{28A0092B-C50C-407E-A947-70E740481C1C}">
                          <a14:useLocalDpi xmlns:a14="http://schemas.microsoft.com/office/drawing/2010/main" val="0"/>
                        </a:ext>
                      </a:extLst>
                    </a:blip>
                    <a:stretch>
                      <a:fillRect/>
                    </a:stretch>
                  </pic:blipFill>
                  <pic:spPr>
                    <a:xfrm>
                      <a:off x="0" y="0"/>
                      <a:ext cx="6185535" cy="3427095"/>
                    </a:xfrm>
                    <a:prstGeom prst="rect">
                      <a:avLst/>
                    </a:prstGeom>
                  </pic:spPr>
                </pic:pic>
              </a:graphicData>
            </a:graphic>
          </wp:inline>
        </w:drawing>
      </w:r>
    </w:p>
    <w:p w14:paraId="215537F3" w14:textId="77777777" w:rsidR="00937713" w:rsidRPr="00A87773" w:rsidRDefault="00937713" w:rsidP="00937713">
      <w:pPr>
        <w:numPr>
          <w:ilvl w:val="0"/>
          <w:numId w:val="45"/>
        </w:numPr>
      </w:pPr>
      <w:r w:rsidRPr="00A87773">
        <w:rPr>
          <w:b/>
          <w:bCs/>
          <w:lang w:val="en-US"/>
        </w:rPr>
        <w:t xml:space="preserve">Business impacts and depends on nature </w:t>
      </w:r>
      <w:r w:rsidRPr="00A87773">
        <w:rPr>
          <w:lang w:val="en-US"/>
        </w:rPr>
        <w:t>– the NCP provides the framework to identify and assess impacts and dependencies,</w:t>
      </w:r>
    </w:p>
    <w:p w14:paraId="5D501E12" w14:textId="77777777" w:rsidR="00937713" w:rsidRPr="00A87773" w:rsidRDefault="00937713" w:rsidP="00937713">
      <w:pPr>
        <w:numPr>
          <w:ilvl w:val="0"/>
          <w:numId w:val="45"/>
        </w:numPr>
      </w:pPr>
      <w:r w:rsidRPr="00A87773">
        <w:rPr>
          <w:lang w:val="en-US"/>
        </w:rPr>
        <w:t xml:space="preserve">Understanding, measuring and valuing natural capital (i.e. taking into account) will help business </w:t>
      </w:r>
      <w:r w:rsidRPr="00A87773">
        <w:rPr>
          <w:b/>
          <w:bCs/>
          <w:lang w:val="en-US"/>
        </w:rPr>
        <w:t xml:space="preserve">make better </w:t>
      </w:r>
      <w:r>
        <w:rPr>
          <w:b/>
          <w:bCs/>
          <w:lang w:val="en-US"/>
        </w:rPr>
        <w:t xml:space="preserve">&amp; more informed </w:t>
      </w:r>
      <w:r w:rsidRPr="00A87773">
        <w:rPr>
          <w:b/>
          <w:bCs/>
          <w:lang w:val="en-US"/>
        </w:rPr>
        <w:t>decisions</w:t>
      </w:r>
      <w:r w:rsidRPr="00A87773">
        <w:rPr>
          <w:lang w:val="en-US"/>
        </w:rPr>
        <w:t xml:space="preserve">, </w:t>
      </w:r>
    </w:p>
    <w:p w14:paraId="659E8C9A" w14:textId="77777777" w:rsidR="00937713" w:rsidRPr="00A87773" w:rsidRDefault="00937713" w:rsidP="00937713">
      <w:pPr>
        <w:numPr>
          <w:ilvl w:val="0"/>
          <w:numId w:val="45"/>
        </w:numPr>
      </w:pPr>
      <w:r w:rsidRPr="00A87773">
        <w:rPr>
          <w:b/>
          <w:bCs/>
          <w:lang w:val="en-US"/>
        </w:rPr>
        <w:t xml:space="preserve">There are many existing </w:t>
      </w:r>
      <w:r>
        <w:rPr>
          <w:b/>
          <w:bCs/>
          <w:lang w:val="en-US"/>
        </w:rPr>
        <w:t>tools &amp; resources</w:t>
      </w:r>
      <w:r w:rsidRPr="00A87773">
        <w:rPr>
          <w:lang w:val="en-US"/>
        </w:rPr>
        <w:t xml:space="preserve"> to measure and value impacts and dependencies. The one you chose </w:t>
      </w:r>
      <w:r w:rsidRPr="00A87773">
        <w:t>depends on the information you are aiming to get or the decision you are trying to inform,</w:t>
      </w:r>
    </w:p>
    <w:p w14:paraId="0E84D7A6" w14:textId="77777777" w:rsidR="00937713" w:rsidRPr="00A87773" w:rsidRDefault="00937713" w:rsidP="00937713">
      <w:pPr>
        <w:numPr>
          <w:ilvl w:val="0"/>
          <w:numId w:val="45"/>
        </w:numPr>
      </w:pPr>
      <w:r w:rsidRPr="00A87773">
        <w:rPr>
          <w:b/>
          <w:bCs/>
          <w:lang w:val="en-US"/>
        </w:rPr>
        <w:t xml:space="preserve">Companies can start to conduct an assessment themselves </w:t>
      </w:r>
      <w:r w:rsidRPr="00A87773">
        <w:rPr>
          <w:lang w:val="en-US"/>
        </w:rPr>
        <w:t>by getting the project going, scoping the assessment and integrating natural capital considerations into internal processes,</w:t>
      </w:r>
    </w:p>
    <w:p w14:paraId="1951BDC5" w14:textId="77777777" w:rsidR="00937713" w:rsidRPr="00A87773" w:rsidRDefault="00937713" w:rsidP="00937713">
      <w:pPr>
        <w:numPr>
          <w:ilvl w:val="0"/>
          <w:numId w:val="45"/>
        </w:numPr>
      </w:pPr>
      <w:r w:rsidRPr="00A87773">
        <w:rPr>
          <w:lang w:val="en-US"/>
        </w:rPr>
        <w:t xml:space="preserve">For natural capital to become strategically important, </w:t>
      </w:r>
      <w:r w:rsidRPr="00A87773">
        <w:rPr>
          <w:b/>
          <w:bCs/>
          <w:lang w:val="en-US"/>
        </w:rPr>
        <w:t>buy-in must extend beyond the sustainability team.</w:t>
      </w:r>
    </w:p>
    <w:p w14:paraId="6FE9E676" w14:textId="77777777" w:rsidR="00937713" w:rsidRPr="00A45DEC" w:rsidRDefault="00937713" w:rsidP="00937713">
      <w:pPr>
        <w:rPr>
          <w:b/>
          <w:bCs/>
          <w:i/>
          <w:iCs/>
          <w:lang w:val="en-US"/>
        </w:rPr>
      </w:pPr>
      <w:r w:rsidRPr="00A45DEC">
        <w:rPr>
          <w:b/>
          <w:bCs/>
          <w:i/>
          <w:iCs/>
          <w:lang w:val="en-US"/>
        </w:rPr>
        <w:t>ADDITIONAL BACKGROUND</w:t>
      </w:r>
    </w:p>
    <w:p w14:paraId="7B3B2A09" w14:textId="77777777" w:rsidR="00937713" w:rsidRPr="00A87773" w:rsidRDefault="00937713" w:rsidP="00937713">
      <w:r w:rsidRPr="00A87773">
        <w:rPr>
          <w:b/>
          <w:bCs/>
          <w:lang w:val="en-US"/>
        </w:rPr>
        <w:t>How much will an assessment cost?</w:t>
      </w:r>
    </w:p>
    <w:p w14:paraId="27C88E23" w14:textId="77777777" w:rsidR="00937713" w:rsidRPr="00A87773" w:rsidRDefault="00937713" w:rsidP="00937713">
      <w:r w:rsidRPr="00A87773">
        <w:rPr>
          <w:lang w:val="en-US"/>
        </w:rPr>
        <w:t>Some of the Protocol pilot testers - like our members </w:t>
      </w:r>
      <w:hyperlink r:id="rId71" w:history="1">
        <w:r w:rsidRPr="00A87773">
          <w:rPr>
            <w:rStyle w:val="Hyperlink"/>
            <w:lang w:val="en-US"/>
          </w:rPr>
          <w:t>Nestlé</w:t>
        </w:r>
      </w:hyperlink>
      <w:r w:rsidRPr="00A87773">
        <w:rPr>
          <w:lang w:val="en-US"/>
        </w:rPr>
        <w:t> and </w:t>
      </w:r>
      <w:hyperlink r:id="rId72" w:history="1">
        <w:r w:rsidRPr="00A87773">
          <w:rPr>
            <w:rStyle w:val="Hyperlink"/>
            <w:lang w:val="en-US"/>
          </w:rPr>
          <w:t>Roche</w:t>
        </w:r>
      </w:hyperlink>
      <w:r w:rsidRPr="00A87773">
        <w:rPr>
          <w:lang w:val="en-US"/>
        </w:rPr>
        <w:t> - estimated they spent about USD $50,000 on consulting services for their assessments over a six-month period. Some companies spend less, others spend more.</w:t>
      </w:r>
    </w:p>
    <w:p w14:paraId="540199B9" w14:textId="77777777" w:rsidR="00937713" w:rsidRPr="00A87773" w:rsidRDefault="00F64631" w:rsidP="00937713">
      <w:hyperlink r:id="rId73" w:history="1">
        <w:r w:rsidR="00937713" w:rsidRPr="00A87773">
          <w:rPr>
            <w:rStyle w:val="Hyperlink"/>
            <w:lang w:val="en-US"/>
          </w:rPr>
          <w:t>Dow</w:t>
        </w:r>
      </w:hyperlink>
      <w:r w:rsidR="00937713" w:rsidRPr="00A87773">
        <w:rPr>
          <w:lang w:val="en-US"/>
        </w:rPr>
        <w:t>, </w:t>
      </w:r>
      <w:proofErr w:type="spellStart"/>
      <w:r w:rsidR="0072267D">
        <w:fldChar w:fldCharType="begin"/>
      </w:r>
      <w:r w:rsidR="0072267D">
        <w:instrText xml:space="preserve"> HYPERLINK "http://www.kering.com/en/sustainability/epl" </w:instrText>
      </w:r>
      <w:r w:rsidR="0072267D">
        <w:fldChar w:fldCharType="separate"/>
      </w:r>
      <w:r w:rsidR="00937713" w:rsidRPr="00A87773">
        <w:rPr>
          <w:rStyle w:val="Hyperlink"/>
          <w:lang w:val="en-US"/>
        </w:rPr>
        <w:t>Kering</w:t>
      </w:r>
      <w:proofErr w:type="spellEnd"/>
      <w:r w:rsidR="0072267D">
        <w:rPr>
          <w:rStyle w:val="Hyperlink"/>
          <w:lang w:val="en-US"/>
        </w:rPr>
        <w:fldChar w:fldCharType="end"/>
      </w:r>
      <w:r w:rsidR="00937713" w:rsidRPr="00A87773">
        <w:rPr>
          <w:lang w:val="en-US"/>
        </w:rPr>
        <w:t> and </w:t>
      </w:r>
      <w:hyperlink r:id="rId74" w:history="1">
        <w:r w:rsidR="00937713" w:rsidRPr="00A87773">
          <w:rPr>
            <w:rStyle w:val="Hyperlink"/>
            <w:lang w:val="en-US"/>
          </w:rPr>
          <w:t>Natura</w:t>
        </w:r>
      </w:hyperlink>
      <w:r w:rsidR="00937713" w:rsidRPr="00A87773">
        <w:rPr>
          <w:lang w:val="en-US"/>
        </w:rPr>
        <w:t> have invested significantly more over a longer term, for in-depth assessments that contribute to their multi-year strategic ambitions</w:t>
      </w:r>
    </w:p>
    <w:p w14:paraId="5C733335" w14:textId="77777777" w:rsidR="00937713" w:rsidRPr="00A87773" w:rsidRDefault="00937713" w:rsidP="00937713">
      <w:r w:rsidRPr="00A87773">
        <w:rPr>
          <w:lang w:val="en-US"/>
        </w:rPr>
        <w:t>The Protocol can help companies navigate these kinds of situations by making sure the services required align with the assessment's objective.</w:t>
      </w:r>
    </w:p>
    <w:p w14:paraId="4A8072C3" w14:textId="77777777" w:rsidR="00937713" w:rsidRPr="00A87773" w:rsidRDefault="00937713" w:rsidP="00937713">
      <w:r w:rsidRPr="00A87773">
        <w:rPr>
          <w:b/>
          <w:bCs/>
          <w:lang w:val="en-US"/>
        </w:rPr>
        <w:t>Skills &amp; data needed:</w:t>
      </w:r>
    </w:p>
    <w:p w14:paraId="3CBF7C01" w14:textId="77777777" w:rsidR="00937713" w:rsidRPr="00A87773" w:rsidRDefault="00937713" w:rsidP="00937713">
      <w:r w:rsidRPr="00A87773">
        <w:rPr>
          <w:lang w:val="en-US"/>
        </w:rPr>
        <w:lastRenderedPageBreak/>
        <w:t>It's usually much more efficient to build on existing data that's readily available in-house, and the Protocol provides guidance on gathering and using that data too.</w:t>
      </w:r>
    </w:p>
    <w:p w14:paraId="1905120D" w14:textId="77777777" w:rsidR="00937713" w:rsidRPr="00A87773" w:rsidRDefault="00937713" w:rsidP="00937713">
      <w:r w:rsidRPr="00A87773">
        <w:rPr>
          <w:lang w:val="en-US"/>
        </w:rPr>
        <w:t>For example, many companies have data on their own GHG emissions, water, waste, and some also have results of product Life Cycle Assessments - this existing information can provide a really good starting point for a natural capital assessment. How applicable it is will depend on the objectives and scope of the assessment though, so it's important to find the balance between getting perfect data (e.g. from monitoring in the field) and using proxies that are not as accurate but can be more practical and still lead to better decisions.</w:t>
      </w:r>
    </w:p>
    <w:p w14:paraId="72922E79" w14:textId="77777777" w:rsidR="00937713" w:rsidRPr="00A87773" w:rsidRDefault="00937713" w:rsidP="00937713">
      <w:r w:rsidRPr="00A87773">
        <w:rPr>
          <w:b/>
          <w:bCs/>
          <w:lang w:val="en-US"/>
        </w:rPr>
        <w:t>Internal buy-in:</w:t>
      </w:r>
    </w:p>
    <w:p w14:paraId="6D0DC92C" w14:textId="77777777" w:rsidR="00937713" w:rsidRPr="00A87773" w:rsidRDefault="00937713" w:rsidP="00937713">
      <w:r w:rsidRPr="00A87773">
        <w:rPr>
          <w:lang w:val="en-US"/>
        </w:rPr>
        <w:t>In many cases, natural capital assessments can be a bottom-up effort. Trying to drive natural capital assessments from sustainability, environment or health and safety departments is sometimes difficult, but nevertheless, the Protocol provides guidance on integrating the assessment into the business itself.</w:t>
      </w:r>
    </w:p>
    <w:p w14:paraId="44EB8882" w14:textId="77777777" w:rsidR="00937713" w:rsidRPr="00A87773" w:rsidRDefault="00937713" w:rsidP="00937713">
      <w:r w:rsidRPr="00A87773">
        <w:rPr>
          <w:lang w:val="en-US"/>
        </w:rPr>
        <w:t>One way to facilitate engagement internally can be to show that "many companies are already doing natural capital assessments; they're just using different terminology and steps. </w:t>
      </w:r>
    </w:p>
    <w:p w14:paraId="1AE0AFE1" w14:textId="77777777" w:rsidR="00937713" w:rsidRPr="00A87773" w:rsidRDefault="00937713" w:rsidP="00937713">
      <w:r w:rsidRPr="00A87773">
        <w:rPr>
          <w:lang w:val="en-US"/>
        </w:rPr>
        <w:t>To support this engagement, it is important to look beyond those benefits that can be valued through the natural capital assessment itself, and acknowledge how a natural capital approach can motivate organizational change in support of broader business goals." This means that there will be more leadership from the top to better measure, value and then integrate natural capital into business.</w:t>
      </w:r>
    </w:p>
    <w:p w14:paraId="38C81D9C" w14:textId="77777777" w:rsidR="00937713" w:rsidRPr="00A87773" w:rsidRDefault="00937713" w:rsidP="00937713">
      <w:r w:rsidRPr="00A87773">
        <w:rPr>
          <w:b/>
          <w:bCs/>
          <w:u w:val="single"/>
          <w:lang w:val="en-US"/>
        </w:rPr>
        <w:t>The bottom line is</w:t>
      </w:r>
      <w:r w:rsidRPr="00A87773">
        <w:rPr>
          <w:lang w:val="en-US"/>
        </w:rPr>
        <w:t xml:space="preserve"> that although carrying out a natural capital assessment is technical, it's also achievable. Not every assessment has to be a huge undertaking, so companies should start off with a scope that makes most sense to their situation. The Protocol will help you do this.</w:t>
      </w:r>
    </w:p>
    <w:p w14:paraId="7024BF76" w14:textId="77777777" w:rsidR="00937713" w:rsidRDefault="00937713" w:rsidP="00937713">
      <w:r w:rsidRPr="00A87773">
        <w:rPr>
          <w:lang w:val="en-US"/>
        </w:rPr>
        <w:t>Finally, we must make sure the information obtained from the assessment is included in core business decision-making. This will ensure you have the best possible impact on your business, and on the environment.</w:t>
      </w:r>
    </w:p>
    <w:p w14:paraId="4CD2113F" w14:textId="77777777" w:rsidR="00937713" w:rsidRPr="00A45DEC" w:rsidRDefault="00F64631" w:rsidP="00937713">
      <w:hyperlink r:id="rId75" w:history="1">
        <w:r w:rsidR="00937713">
          <w:rPr>
            <w:rStyle w:val="Hyperlink"/>
          </w:rPr>
          <w:t>https://www.wbcsd.org/Programs/Redefining-Value/Business-Decision-Making/Measurement-Valuation/News/What-does-it-take-to-carry-out-a-natural-capital-assessment</w:t>
        </w:r>
      </w:hyperlink>
    </w:p>
    <w:p w14:paraId="31EC6FA2" w14:textId="77777777" w:rsidR="00937713" w:rsidRDefault="00937713" w:rsidP="00937713">
      <w:pPr>
        <w:rPr>
          <w:lang w:val="en-US"/>
        </w:rPr>
      </w:pPr>
      <w:r w:rsidRPr="00314F3D">
        <w:rPr>
          <w:b/>
          <w:bCs/>
          <w:color w:val="BBD151" w:themeColor="accent1"/>
          <w:lang w:val="en-US"/>
        </w:rPr>
        <w:t>Facilitation note</w:t>
      </w:r>
      <w:r>
        <w:rPr>
          <w:lang w:val="en-US"/>
        </w:rPr>
        <w:t xml:space="preserve">: make sure to remind participants that they can do it, it’s not as complex as it may seem, and that WVN are here to help and have the resources! </w:t>
      </w:r>
    </w:p>
    <w:p w14:paraId="2C7097D0" w14:textId="77777777" w:rsidR="003F098E" w:rsidRDefault="003F098E">
      <w:pPr>
        <w:suppressAutoHyphens w:val="0"/>
        <w:spacing w:after="0" w:line="240" w:lineRule="auto"/>
        <w:jc w:val="left"/>
        <w:rPr>
          <w:lang w:val="en-US"/>
        </w:rPr>
      </w:pPr>
      <w:r>
        <w:rPr>
          <w:noProof/>
          <w:lang w:val="en-US"/>
        </w:rPr>
        <w:lastRenderedPageBreak/>
        <w:drawing>
          <wp:inline distT="0" distB="0" distL="0" distR="0" wp14:anchorId="09A93346" wp14:editId="2D365DC0">
            <wp:extent cx="6185535" cy="3505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6">
                      <a:extLst>
                        <a:ext uri="{28A0092B-C50C-407E-A947-70E740481C1C}">
                          <a14:useLocalDpi xmlns:a14="http://schemas.microsoft.com/office/drawing/2010/main" val="0"/>
                        </a:ext>
                      </a:extLst>
                    </a:blip>
                    <a:stretch>
                      <a:fillRect/>
                    </a:stretch>
                  </pic:blipFill>
                  <pic:spPr>
                    <a:xfrm>
                      <a:off x="0" y="0"/>
                      <a:ext cx="6185535" cy="3505200"/>
                    </a:xfrm>
                    <a:prstGeom prst="rect">
                      <a:avLst/>
                    </a:prstGeom>
                  </pic:spPr>
                </pic:pic>
              </a:graphicData>
            </a:graphic>
          </wp:inline>
        </w:drawing>
      </w:r>
    </w:p>
    <w:p w14:paraId="4E930CB9" w14:textId="19B76A2A" w:rsidR="00937713" w:rsidRDefault="00937713">
      <w:pPr>
        <w:suppressAutoHyphens w:val="0"/>
        <w:spacing w:after="0" w:line="240" w:lineRule="auto"/>
        <w:jc w:val="left"/>
        <w:rPr>
          <w:lang w:val="en-US"/>
        </w:rPr>
      </w:pPr>
    </w:p>
    <w:p w14:paraId="42A71078" w14:textId="63064E06" w:rsidR="00BA2B1B" w:rsidRPr="00BA2B1B" w:rsidRDefault="00BA2B1B" w:rsidP="00BA2B1B">
      <w:pPr>
        <w:pStyle w:val="TableText"/>
        <w:spacing w:line="276" w:lineRule="auto"/>
        <w:rPr>
          <w:rFonts w:ascii="Arial" w:eastAsia="Times New Roman" w:hAnsi="Arial" w:cs="Times New Roman"/>
          <w:color w:val="333333"/>
          <w:spacing w:val="0"/>
          <w:sz w:val="22"/>
          <w:szCs w:val="20"/>
          <w:lang w:val="en-US" w:eastAsia="en-GB"/>
        </w:rPr>
      </w:pPr>
      <w:r w:rsidRPr="00BA2B1B">
        <w:rPr>
          <w:rFonts w:ascii="Arial" w:eastAsia="Times New Roman" w:hAnsi="Arial" w:cs="Times New Roman"/>
          <w:color w:val="333333"/>
          <w:spacing w:val="0"/>
          <w:sz w:val="22"/>
          <w:szCs w:val="20"/>
          <w:lang w:val="en-US" w:eastAsia="en-GB"/>
        </w:rPr>
        <w:t xml:space="preserve">Ask participants to write down on 1 post-it </w:t>
      </w:r>
      <w:r w:rsidR="003F098E">
        <w:rPr>
          <w:rFonts w:ascii="Arial" w:eastAsia="Times New Roman" w:hAnsi="Arial" w:cs="Times New Roman"/>
          <w:color w:val="333333"/>
          <w:spacing w:val="0"/>
          <w:sz w:val="22"/>
          <w:szCs w:val="20"/>
          <w:lang w:val="en-US" w:eastAsia="en-GB"/>
        </w:rPr>
        <w:t>1</w:t>
      </w:r>
      <w:r w:rsidRPr="00BA2B1B">
        <w:rPr>
          <w:rFonts w:ascii="Arial" w:eastAsia="Times New Roman" w:hAnsi="Arial" w:cs="Times New Roman"/>
          <w:color w:val="333333"/>
          <w:spacing w:val="0"/>
          <w:sz w:val="22"/>
          <w:szCs w:val="20"/>
          <w:lang w:val="en-US" w:eastAsia="en-GB"/>
        </w:rPr>
        <w:t xml:space="preserve"> key learnings and on other post-it, next concrete action will take. To save time, ask them to place both post-</w:t>
      </w:r>
      <w:proofErr w:type="spellStart"/>
      <w:r w:rsidRPr="00BA2B1B">
        <w:rPr>
          <w:rFonts w:ascii="Arial" w:eastAsia="Times New Roman" w:hAnsi="Arial" w:cs="Times New Roman"/>
          <w:color w:val="333333"/>
          <w:spacing w:val="0"/>
          <w:sz w:val="22"/>
          <w:szCs w:val="20"/>
          <w:lang w:val="en-US" w:eastAsia="en-GB"/>
        </w:rPr>
        <w:t>its</w:t>
      </w:r>
      <w:proofErr w:type="spellEnd"/>
      <w:r w:rsidRPr="00BA2B1B">
        <w:rPr>
          <w:rFonts w:ascii="Arial" w:eastAsia="Times New Roman" w:hAnsi="Arial" w:cs="Times New Roman"/>
          <w:color w:val="333333"/>
          <w:spacing w:val="0"/>
          <w:sz w:val="22"/>
          <w:szCs w:val="20"/>
          <w:lang w:val="en-US" w:eastAsia="en-GB"/>
        </w:rPr>
        <w:t xml:space="preserve"> on flipcharts </w:t>
      </w:r>
      <w:r w:rsidR="002735E6">
        <w:rPr>
          <w:rFonts w:ascii="Arial" w:eastAsia="Times New Roman" w:hAnsi="Arial" w:cs="Times New Roman"/>
          <w:color w:val="333333"/>
          <w:spacing w:val="0"/>
          <w:sz w:val="22"/>
          <w:szCs w:val="20"/>
          <w:lang w:val="en-US" w:eastAsia="en-GB"/>
        </w:rPr>
        <w:t>as they leave</w:t>
      </w:r>
      <w:r w:rsidRPr="00BA2B1B">
        <w:rPr>
          <w:rFonts w:ascii="Arial" w:eastAsia="Times New Roman" w:hAnsi="Arial" w:cs="Times New Roman"/>
          <w:color w:val="333333"/>
          <w:spacing w:val="0"/>
          <w:sz w:val="22"/>
          <w:szCs w:val="20"/>
          <w:lang w:val="en-US" w:eastAsia="en-GB"/>
        </w:rPr>
        <w:t xml:space="preserve"> the room.</w:t>
      </w:r>
    </w:p>
    <w:p w14:paraId="4032FE5F" w14:textId="03EC14AD" w:rsidR="00BA2B1B" w:rsidRDefault="00BA2B1B" w:rsidP="005B2116">
      <w:pPr>
        <w:rPr>
          <w:lang w:val="en-US"/>
        </w:rPr>
      </w:pPr>
    </w:p>
    <w:p w14:paraId="12E1D1D2" w14:textId="68B4C1E9" w:rsidR="002735E6" w:rsidRDefault="002735E6" w:rsidP="005B2116">
      <w:pPr>
        <w:rPr>
          <w:lang w:val="en-US"/>
        </w:rPr>
      </w:pPr>
      <w:r>
        <w:rPr>
          <w:lang w:val="en-US"/>
        </w:rPr>
        <w:t>Remind that there will be time during the coffee break following this session to ask questions, discuss further with us or Emilio.</w:t>
      </w:r>
    </w:p>
    <w:p w14:paraId="7C9E0998" w14:textId="77777777" w:rsidR="00BA2B1B" w:rsidRDefault="00BA2B1B" w:rsidP="005B2116">
      <w:pPr>
        <w:rPr>
          <w:lang w:val="en-US"/>
        </w:rPr>
      </w:pPr>
      <w:r>
        <w:rPr>
          <w:noProof/>
          <w:lang w:val="en-US"/>
        </w:rPr>
        <w:drawing>
          <wp:inline distT="0" distB="0" distL="0" distR="0" wp14:anchorId="7B9323DD" wp14:editId="143956D5">
            <wp:extent cx="6185535" cy="34899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7">
                      <a:extLst>
                        <a:ext uri="{28A0092B-C50C-407E-A947-70E740481C1C}">
                          <a14:useLocalDpi xmlns:a14="http://schemas.microsoft.com/office/drawing/2010/main" val="0"/>
                        </a:ext>
                      </a:extLst>
                    </a:blip>
                    <a:stretch>
                      <a:fillRect/>
                    </a:stretch>
                  </pic:blipFill>
                  <pic:spPr>
                    <a:xfrm>
                      <a:off x="0" y="0"/>
                      <a:ext cx="6185535" cy="3489960"/>
                    </a:xfrm>
                    <a:prstGeom prst="rect">
                      <a:avLst/>
                    </a:prstGeom>
                  </pic:spPr>
                </pic:pic>
              </a:graphicData>
            </a:graphic>
          </wp:inline>
        </w:drawing>
      </w:r>
    </w:p>
    <w:p w14:paraId="6588EC46" w14:textId="77777777" w:rsidR="00BA2B1B" w:rsidRPr="00BA2B1B" w:rsidRDefault="00BA2B1B" w:rsidP="00BA2B1B">
      <w:pPr>
        <w:rPr>
          <w:lang w:val="en-CH"/>
        </w:rPr>
      </w:pPr>
      <w:r w:rsidRPr="00BA2B1B">
        <w:rPr>
          <w:lang w:val="en-US"/>
        </w:rPr>
        <w:t>WHAT ELSE would you need? What support would you need?</w:t>
      </w:r>
    </w:p>
    <w:p w14:paraId="50DD38BB" w14:textId="77777777" w:rsidR="00BA2B1B" w:rsidRPr="00BA2B1B" w:rsidRDefault="00BA2B1B" w:rsidP="00BA2B1B">
      <w:pPr>
        <w:rPr>
          <w:lang w:val="en-CH"/>
        </w:rPr>
      </w:pPr>
      <w:r w:rsidRPr="00BA2B1B">
        <w:rPr>
          <w:lang w:val="en-US"/>
        </w:rPr>
        <w:t>Sign-up for in-person day training, t-t-t</w:t>
      </w:r>
    </w:p>
    <w:p w14:paraId="51D64F13" w14:textId="77777777" w:rsidR="00BA2B1B" w:rsidRPr="00BA2B1B" w:rsidRDefault="00BA2B1B" w:rsidP="00BA2B1B">
      <w:pPr>
        <w:rPr>
          <w:lang w:val="en-CH"/>
        </w:rPr>
      </w:pPr>
      <w:r w:rsidRPr="00BA2B1B">
        <w:rPr>
          <w:lang w:val="en-US"/>
        </w:rPr>
        <w:t>If want support, need to fill out survey (Google form survey)</w:t>
      </w:r>
    </w:p>
    <w:p w14:paraId="25A47062" w14:textId="77777777" w:rsidR="00BA2B1B" w:rsidRPr="00BA2B1B" w:rsidRDefault="00BA2B1B" w:rsidP="00BA2B1B">
      <w:pPr>
        <w:rPr>
          <w:lang w:val="en-CH"/>
        </w:rPr>
      </w:pPr>
      <w:r w:rsidRPr="00BA2B1B">
        <w:rPr>
          <w:lang w:val="en-US"/>
        </w:rPr>
        <w:lastRenderedPageBreak/>
        <w:t>Refining training further, keen to know how have used this training and catch-up via call (if don’t want to, let us know)</w:t>
      </w:r>
    </w:p>
    <w:p w14:paraId="3D7E5443" w14:textId="32736EC6" w:rsidR="00552A40" w:rsidRPr="00552A40" w:rsidRDefault="00552A40" w:rsidP="00552A40">
      <w:pPr>
        <w:rPr>
          <w:lang w:val="en-US"/>
        </w:rPr>
      </w:pPr>
    </w:p>
    <w:p w14:paraId="33202F5C" w14:textId="2365D6A0" w:rsidR="00552A40" w:rsidRPr="00552A40" w:rsidRDefault="00552A40" w:rsidP="00552A40">
      <w:pPr>
        <w:tabs>
          <w:tab w:val="left" w:pos="1500"/>
        </w:tabs>
        <w:rPr>
          <w:lang w:val="en-US"/>
        </w:rPr>
      </w:pPr>
      <w:r>
        <w:rPr>
          <w:lang w:val="en-US"/>
        </w:rPr>
        <w:t>Please don’t hesitate to contact Katia</w:t>
      </w:r>
      <w:r w:rsidR="00D0762E">
        <w:rPr>
          <w:lang w:val="en-US"/>
        </w:rPr>
        <w:t xml:space="preserve"> Bonga (</w:t>
      </w:r>
      <w:hyperlink r:id="rId78" w:history="1">
        <w:r w:rsidR="00D0762E" w:rsidRPr="00EC6683">
          <w:rPr>
            <w:rStyle w:val="Hyperlink"/>
            <w:lang w:val="en-US"/>
          </w:rPr>
          <w:t>bonga@wbcsd.org</w:t>
        </w:r>
      </w:hyperlink>
      <w:r w:rsidR="00D0762E">
        <w:rPr>
          <w:lang w:val="en-US"/>
        </w:rPr>
        <w:t>) to get latest updated on upcoming engagement opportunities.</w:t>
      </w:r>
    </w:p>
    <w:sectPr w:rsidR="00552A40" w:rsidRPr="00552A40" w:rsidSect="00822A05">
      <w:pgSz w:w="11901" w:h="16840"/>
      <w:pgMar w:top="1440" w:right="1080" w:bottom="1440" w:left="1080" w:header="709" w:footer="709"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473EB" w14:textId="77777777" w:rsidR="003B3E9D" w:rsidRDefault="003B3E9D">
      <w:pPr>
        <w:spacing w:after="0" w:line="240" w:lineRule="auto"/>
      </w:pPr>
      <w:r>
        <w:separator/>
      </w:r>
    </w:p>
  </w:endnote>
  <w:endnote w:type="continuationSeparator" w:id="0">
    <w:p w14:paraId="5AEA4A78" w14:textId="77777777" w:rsidR="003B3E9D" w:rsidRDefault="003B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8"/>
      </w:rPr>
      <w:id w:val="799263968"/>
      <w:docPartObj>
        <w:docPartGallery w:val="Page Numbers (Bottom of Page)"/>
        <w:docPartUnique/>
      </w:docPartObj>
    </w:sdtPr>
    <w:sdtEndPr>
      <w:rPr>
        <w:noProof/>
      </w:rPr>
    </w:sdtEndPr>
    <w:sdtContent>
      <w:p w14:paraId="49289FD9" w14:textId="7EF2EBB9" w:rsidR="00F453F7" w:rsidRPr="000942C6" w:rsidRDefault="00EB7033" w:rsidP="000942C6">
        <w:pPr>
          <w:pStyle w:val="Footer"/>
          <w:jc w:val="center"/>
          <w:rPr>
            <w:rStyle w:val="PageNumber"/>
            <w:color w:val="333333"/>
            <w:sz w:val="22"/>
            <w:szCs w:val="28"/>
          </w:rPr>
        </w:pPr>
        <w:r w:rsidRPr="000942C6">
          <w:rPr>
            <w:sz w:val="22"/>
            <w:szCs w:val="28"/>
          </w:rPr>
          <w:fldChar w:fldCharType="begin"/>
        </w:r>
        <w:r w:rsidRPr="000942C6">
          <w:rPr>
            <w:sz w:val="22"/>
            <w:szCs w:val="28"/>
          </w:rPr>
          <w:instrText xml:space="preserve"> PAGE   \* MERGEFORMAT </w:instrText>
        </w:r>
        <w:r w:rsidRPr="000942C6">
          <w:rPr>
            <w:sz w:val="22"/>
            <w:szCs w:val="28"/>
          </w:rPr>
          <w:fldChar w:fldCharType="separate"/>
        </w:r>
        <w:r w:rsidRPr="000942C6">
          <w:rPr>
            <w:noProof/>
            <w:sz w:val="22"/>
            <w:szCs w:val="28"/>
          </w:rPr>
          <w:t>2</w:t>
        </w:r>
        <w:r w:rsidRPr="000942C6">
          <w:rPr>
            <w:noProof/>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8"/>
      </w:rPr>
      <w:id w:val="-1480606577"/>
      <w:docPartObj>
        <w:docPartGallery w:val="Page Numbers (Bottom of Page)"/>
        <w:docPartUnique/>
      </w:docPartObj>
    </w:sdtPr>
    <w:sdtEndPr>
      <w:rPr>
        <w:noProof/>
      </w:rPr>
    </w:sdtEndPr>
    <w:sdtContent>
      <w:p w14:paraId="621F15DE" w14:textId="01AE3DCA" w:rsidR="002E636A" w:rsidRPr="00822A05" w:rsidRDefault="002E636A" w:rsidP="00822A05">
        <w:pPr>
          <w:pStyle w:val="Footer"/>
          <w:jc w:val="center"/>
          <w:rPr>
            <w:sz w:val="22"/>
            <w:szCs w:val="28"/>
          </w:rPr>
        </w:pPr>
        <w:r w:rsidRPr="00822A05">
          <w:rPr>
            <w:sz w:val="22"/>
            <w:szCs w:val="28"/>
          </w:rPr>
          <w:fldChar w:fldCharType="begin"/>
        </w:r>
        <w:r w:rsidRPr="00822A05">
          <w:rPr>
            <w:sz w:val="22"/>
            <w:szCs w:val="28"/>
          </w:rPr>
          <w:instrText xml:space="preserve"> PAGE   \* MERGEFORMAT </w:instrText>
        </w:r>
        <w:r w:rsidRPr="00822A05">
          <w:rPr>
            <w:sz w:val="22"/>
            <w:szCs w:val="28"/>
          </w:rPr>
          <w:fldChar w:fldCharType="separate"/>
        </w:r>
        <w:r w:rsidRPr="00822A05">
          <w:rPr>
            <w:noProof/>
            <w:sz w:val="22"/>
            <w:szCs w:val="28"/>
          </w:rPr>
          <w:t>2</w:t>
        </w:r>
        <w:r w:rsidRPr="00822A05">
          <w:rPr>
            <w:noProof/>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9FDB" w14:textId="77777777" w:rsidR="00F453F7" w:rsidRDefault="00F453F7">
    <w:pPr>
      <w:pStyle w:val="Footer"/>
    </w:pPr>
    <w:r w:rsidRPr="00572A01">
      <w:rPr>
        <w:color w:val="1D5B22"/>
        <w:sz w:val="20"/>
      </w:rPr>
      <w:t>This page is intentionally blank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F94CB" w14:textId="77777777" w:rsidR="003B3E9D" w:rsidRDefault="003B3E9D">
      <w:pPr>
        <w:spacing w:after="0" w:line="240" w:lineRule="auto"/>
      </w:pPr>
      <w:r>
        <w:separator/>
      </w:r>
    </w:p>
  </w:footnote>
  <w:footnote w:type="continuationSeparator" w:id="0">
    <w:p w14:paraId="4EAAC2FE" w14:textId="77777777" w:rsidR="003B3E9D" w:rsidRDefault="003B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9FD7" w14:textId="70568246" w:rsidR="00F453F7" w:rsidRPr="004300FA" w:rsidRDefault="00F453F7" w:rsidP="00D807D5">
    <w:pPr>
      <w:pStyle w:val="HeaderOdd"/>
      <w:spacing w:after="0"/>
      <w:jc w:val="left"/>
      <w:rPr>
        <w:color w:val="3B3D3C"/>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5DFE77D6"/>
    <w:lvl w:ilvl="0">
      <w:start w:val="1"/>
      <w:numFmt w:val="decimal"/>
      <w:pStyle w:val="ListNumber"/>
      <w:lvlText w:val="%1."/>
      <w:lvlJc w:val="left"/>
      <w:pPr>
        <w:ind w:left="360" w:hanging="360"/>
      </w:pPr>
      <w:rPr>
        <w:rFonts w:hint="default"/>
        <w:color w:val="BBD151" w:themeColor="accent1"/>
        <w:sz w:val="18"/>
      </w:rPr>
    </w:lvl>
  </w:abstractNum>
  <w:abstractNum w:abstractNumId="10" w15:restartNumberingAfterBreak="0">
    <w:nsid w:val="FFFFFF89"/>
    <w:multiLevelType w:val="singleLevel"/>
    <w:tmpl w:val="0B369590"/>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15301"/>
    <w:multiLevelType w:val="hybridMultilevel"/>
    <w:tmpl w:val="2D4AEBE4"/>
    <w:lvl w:ilvl="0" w:tplc="5096FC3E">
      <w:start w:val="1"/>
      <w:numFmt w:val="bullet"/>
      <w:lvlText w:val="•"/>
      <w:lvlJc w:val="left"/>
      <w:pPr>
        <w:tabs>
          <w:tab w:val="num" w:pos="720"/>
        </w:tabs>
        <w:ind w:left="720" w:hanging="360"/>
      </w:pPr>
      <w:rPr>
        <w:rFonts w:ascii="Arial" w:hAnsi="Arial" w:hint="default"/>
      </w:rPr>
    </w:lvl>
    <w:lvl w:ilvl="1" w:tplc="7F14BD28" w:tentative="1">
      <w:start w:val="1"/>
      <w:numFmt w:val="bullet"/>
      <w:lvlText w:val="•"/>
      <w:lvlJc w:val="left"/>
      <w:pPr>
        <w:tabs>
          <w:tab w:val="num" w:pos="1440"/>
        </w:tabs>
        <w:ind w:left="1440" w:hanging="360"/>
      </w:pPr>
      <w:rPr>
        <w:rFonts w:ascii="Arial" w:hAnsi="Arial" w:hint="default"/>
      </w:rPr>
    </w:lvl>
    <w:lvl w:ilvl="2" w:tplc="4832347E" w:tentative="1">
      <w:start w:val="1"/>
      <w:numFmt w:val="bullet"/>
      <w:lvlText w:val="•"/>
      <w:lvlJc w:val="left"/>
      <w:pPr>
        <w:tabs>
          <w:tab w:val="num" w:pos="2160"/>
        </w:tabs>
        <w:ind w:left="2160" w:hanging="360"/>
      </w:pPr>
      <w:rPr>
        <w:rFonts w:ascii="Arial" w:hAnsi="Arial" w:hint="default"/>
      </w:rPr>
    </w:lvl>
    <w:lvl w:ilvl="3" w:tplc="2FD09D46" w:tentative="1">
      <w:start w:val="1"/>
      <w:numFmt w:val="bullet"/>
      <w:lvlText w:val="•"/>
      <w:lvlJc w:val="left"/>
      <w:pPr>
        <w:tabs>
          <w:tab w:val="num" w:pos="2880"/>
        </w:tabs>
        <w:ind w:left="2880" w:hanging="360"/>
      </w:pPr>
      <w:rPr>
        <w:rFonts w:ascii="Arial" w:hAnsi="Arial" w:hint="default"/>
      </w:rPr>
    </w:lvl>
    <w:lvl w:ilvl="4" w:tplc="EEF6E9B8" w:tentative="1">
      <w:start w:val="1"/>
      <w:numFmt w:val="bullet"/>
      <w:lvlText w:val="•"/>
      <w:lvlJc w:val="left"/>
      <w:pPr>
        <w:tabs>
          <w:tab w:val="num" w:pos="3600"/>
        </w:tabs>
        <w:ind w:left="3600" w:hanging="360"/>
      </w:pPr>
      <w:rPr>
        <w:rFonts w:ascii="Arial" w:hAnsi="Arial" w:hint="default"/>
      </w:rPr>
    </w:lvl>
    <w:lvl w:ilvl="5" w:tplc="CF964F54" w:tentative="1">
      <w:start w:val="1"/>
      <w:numFmt w:val="bullet"/>
      <w:lvlText w:val="•"/>
      <w:lvlJc w:val="left"/>
      <w:pPr>
        <w:tabs>
          <w:tab w:val="num" w:pos="4320"/>
        </w:tabs>
        <w:ind w:left="4320" w:hanging="360"/>
      </w:pPr>
      <w:rPr>
        <w:rFonts w:ascii="Arial" w:hAnsi="Arial" w:hint="default"/>
      </w:rPr>
    </w:lvl>
    <w:lvl w:ilvl="6" w:tplc="A224F0BE" w:tentative="1">
      <w:start w:val="1"/>
      <w:numFmt w:val="bullet"/>
      <w:lvlText w:val="•"/>
      <w:lvlJc w:val="left"/>
      <w:pPr>
        <w:tabs>
          <w:tab w:val="num" w:pos="5040"/>
        </w:tabs>
        <w:ind w:left="5040" w:hanging="360"/>
      </w:pPr>
      <w:rPr>
        <w:rFonts w:ascii="Arial" w:hAnsi="Arial" w:hint="default"/>
      </w:rPr>
    </w:lvl>
    <w:lvl w:ilvl="7" w:tplc="54E07B32" w:tentative="1">
      <w:start w:val="1"/>
      <w:numFmt w:val="bullet"/>
      <w:lvlText w:val="•"/>
      <w:lvlJc w:val="left"/>
      <w:pPr>
        <w:tabs>
          <w:tab w:val="num" w:pos="5760"/>
        </w:tabs>
        <w:ind w:left="5760" w:hanging="360"/>
      </w:pPr>
      <w:rPr>
        <w:rFonts w:ascii="Arial" w:hAnsi="Arial" w:hint="default"/>
      </w:rPr>
    </w:lvl>
    <w:lvl w:ilvl="8" w:tplc="AD2E45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09BA4CF8"/>
    <w:multiLevelType w:val="hybridMultilevel"/>
    <w:tmpl w:val="F800C546"/>
    <w:lvl w:ilvl="0" w:tplc="C80859B6">
      <w:start w:val="1"/>
      <w:numFmt w:val="bullet"/>
      <w:lvlText w:val="-"/>
      <w:lvlJc w:val="left"/>
      <w:pPr>
        <w:tabs>
          <w:tab w:val="num" w:pos="720"/>
        </w:tabs>
        <w:ind w:left="720" w:hanging="360"/>
      </w:pPr>
      <w:rPr>
        <w:rFonts w:ascii="Times New Roman" w:hAnsi="Times New Roman" w:hint="default"/>
      </w:rPr>
    </w:lvl>
    <w:lvl w:ilvl="1" w:tplc="F96C5E5C" w:tentative="1">
      <w:start w:val="1"/>
      <w:numFmt w:val="bullet"/>
      <w:lvlText w:val="-"/>
      <w:lvlJc w:val="left"/>
      <w:pPr>
        <w:tabs>
          <w:tab w:val="num" w:pos="1440"/>
        </w:tabs>
        <w:ind w:left="1440" w:hanging="360"/>
      </w:pPr>
      <w:rPr>
        <w:rFonts w:ascii="Times New Roman" w:hAnsi="Times New Roman" w:hint="default"/>
      </w:rPr>
    </w:lvl>
    <w:lvl w:ilvl="2" w:tplc="6C2C6E18" w:tentative="1">
      <w:start w:val="1"/>
      <w:numFmt w:val="bullet"/>
      <w:lvlText w:val="-"/>
      <w:lvlJc w:val="left"/>
      <w:pPr>
        <w:tabs>
          <w:tab w:val="num" w:pos="2160"/>
        </w:tabs>
        <w:ind w:left="2160" w:hanging="360"/>
      </w:pPr>
      <w:rPr>
        <w:rFonts w:ascii="Times New Roman" w:hAnsi="Times New Roman" w:hint="default"/>
      </w:rPr>
    </w:lvl>
    <w:lvl w:ilvl="3" w:tplc="1FEAC18A" w:tentative="1">
      <w:start w:val="1"/>
      <w:numFmt w:val="bullet"/>
      <w:lvlText w:val="-"/>
      <w:lvlJc w:val="left"/>
      <w:pPr>
        <w:tabs>
          <w:tab w:val="num" w:pos="2880"/>
        </w:tabs>
        <w:ind w:left="2880" w:hanging="360"/>
      </w:pPr>
      <w:rPr>
        <w:rFonts w:ascii="Times New Roman" w:hAnsi="Times New Roman" w:hint="default"/>
      </w:rPr>
    </w:lvl>
    <w:lvl w:ilvl="4" w:tplc="4EC0B622" w:tentative="1">
      <w:start w:val="1"/>
      <w:numFmt w:val="bullet"/>
      <w:lvlText w:val="-"/>
      <w:lvlJc w:val="left"/>
      <w:pPr>
        <w:tabs>
          <w:tab w:val="num" w:pos="3600"/>
        </w:tabs>
        <w:ind w:left="3600" w:hanging="360"/>
      </w:pPr>
      <w:rPr>
        <w:rFonts w:ascii="Times New Roman" w:hAnsi="Times New Roman" w:hint="default"/>
      </w:rPr>
    </w:lvl>
    <w:lvl w:ilvl="5" w:tplc="E1EEFB16" w:tentative="1">
      <w:start w:val="1"/>
      <w:numFmt w:val="bullet"/>
      <w:lvlText w:val="-"/>
      <w:lvlJc w:val="left"/>
      <w:pPr>
        <w:tabs>
          <w:tab w:val="num" w:pos="4320"/>
        </w:tabs>
        <w:ind w:left="4320" w:hanging="360"/>
      </w:pPr>
      <w:rPr>
        <w:rFonts w:ascii="Times New Roman" w:hAnsi="Times New Roman" w:hint="default"/>
      </w:rPr>
    </w:lvl>
    <w:lvl w:ilvl="6" w:tplc="480453D4" w:tentative="1">
      <w:start w:val="1"/>
      <w:numFmt w:val="bullet"/>
      <w:lvlText w:val="-"/>
      <w:lvlJc w:val="left"/>
      <w:pPr>
        <w:tabs>
          <w:tab w:val="num" w:pos="5040"/>
        </w:tabs>
        <w:ind w:left="5040" w:hanging="360"/>
      </w:pPr>
      <w:rPr>
        <w:rFonts w:ascii="Times New Roman" w:hAnsi="Times New Roman" w:hint="default"/>
      </w:rPr>
    </w:lvl>
    <w:lvl w:ilvl="7" w:tplc="5C688A08" w:tentative="1">
      <w:start w:val="1"/>
      <w:numFmt w:val="bullet"/>
      <w:lvlText w:val="-"/>
      <w:lvlJc w:val="left"/>
      <w:pPr>
        <w:tabs>
          <w:tab w:val="num" w:pos="5760"/>
        </w:tabs>
        <w:ind w:left="5760" w:hanging="360"/>
      </w:pPr>
      <w:rPr>
        <w:rFonts w:ascii="Times New Roman" w:hAnsi="Times New Roman" w:hint="default"/>
      </w:rPr>
    </w:lvl>
    <w:lvl w:ilvl="8" w:tplc="EA08FB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C755FA"/>
    <w:multiLevelType w:val="hybridMultilevel"/>
    <w:tmpl w:val="212A9774"/>
    <w:lvl w:ilvl="0" w:tplc="E1C020CC">
      <w:start w:val="1"/>
      <w:numFmt w:val="bullet"/>
      <w:lvlText w:val="•"/>
      <w:lvlJc w:val="left"/>
      <w:pPr>
        <w:tabs>
          <w:tab w:val="num" w:pos="720"/>
        </w:tabs>
        <w:ind w:left="720" w:hanging="360"/>
      </w:pPr>
      <w:rPr>
        <w:rFonts w:ascii="Arial" w:hAnsi="Arial" w:hint="default"/>
      </w:rPr>
    </w:lvl>
    <w:lvl w:ilvl="1" w:tplc="80D259DA" w:tentative="1">
      <w:start w:val="1"/>
      <w:numFmt w:val="bullet"/>
      <w:lvlText w:val="•"/>
      <w:lvlJc w:val="left"/>
      <w:pPr>
        <w:tabs>
          <w:tab w:val="num" w:pos="1440"/>
        </w:tabs>
        <w:ind w:left="1440" w:hanging="360"/>
      </w:pPr>
      <w:rPr>
        <w:rFonts w:ascii="Arial" w:hAnsi="Arial" w:hint="default"/>
      </w:rPr>
    </w:lvl>
    <w:lvl w:ilvl="2" w:tplc="6FD25FE4" w:tentative="1">
      <w:start w:val="1"/>
      <w:numFmt w:val="bullet"/>
      <w:lvlText w:val="•"/>
      <w:lvlJc w:val="left"/>
      <w:pPr>
        <w:tabs>
          <w:tab w:val="num" w:pos="2160"/>
        </w:tabs>
        <w:ind w:left="2160" w:hanging="360"/>
      </w:pPr>
      <w:rPr>
        <w:rFonts w:ascii="Arial" w:hAnsi="Arial" w:hint="default"/>
      </w:rPr>
    </w:lvl>
    <w:lvl w:ilvl="3" w:tplc="1C323354" w:tentative="1">
      <w:start w:val="1"/>
      <w:numFmt w:val="bullet"/>
      <w:lvlText w:val="•"/>
      <w:lvlJc w:val="left"/>
      <w:pPr>
        <w:tabs>
          <w:tab w:val="num" w:pos="2880"/>
        </w:tabs>
        <w:ind w:left="2880" w:hanging="360"/>
      </w:pPr>
      <w:rPr>
        <w:rFonts w:ascii="Arial" w:hAnsi="Arial" w:hint="default"/>
      </w:rPr>
    </w:lvl>
    <w:lvl w:ilvl="4" w:tplc="83A4A3D4" w:tentative="1">
      <w:start w:val="1"/>
      <w:numFmt w:val="bullet"/>
      <w:lvlText w:val="•"/>
      <w:lvlJc w:val="left"/>
      <w:pPr>
        <w:tabs>
          <w:tab w:val="num" w:pos="3600"/>
        </w:tabs>
        <w:ind w:left="3600" w:hanging="360"/>
      </w:pPr>
      <w:rPr>
        <w:rFonts w:ascii="Arial" w:hAnsi="Arial" w:hint="default"/>
      </w:rPr>
    </w:lvl>
    <w:lvl w:ilvl="5" w:tplc="64AEBD94" w:tentative="1">
      <w:start w:val="1"/>
      <w:numFmt w:val="bullet"/>
      <w:lvlText w:val="•"/>
      <w:lvlJc w:val="left"/>
      <w:pPr>
        <w:tabs>
          <w:tab w:val="num" w:pos="4320"/>
        </w:tabs>
        <w:ind w:left="4320" w:hanging="360"/>
      </w:pPr>
      <w:rPr>
        <w:rFonts w:ascii="Arial" w:hAnsi="Arial" w:hint="default"/>
      </w:rPr>
    </w:lvl>
    <w:lvl w:ilvl="6" w:tplc="6C66F302" w:tentative="1">
      <w:start w:val="1"/>
      <w:numFmt w:val="bullet"/>
      <w:lvlText w:val="•"/>
      <w:lvlJc w:val="left"/>
      <w:pPr>
        <w:tabs>
          <w:tab w:val="num" w:pos="5040"/>
        </w:tabs>
        <w:ind w:left="5040" w:hanging="360"/>
      </w:pPr>
      <w:rPr>
        <w:rFonts w:ascii="Arial" w:hAnsi="Arial" w:hint="default"/>
      </w:rPr>
    </w:lvl>
    <w:lvl w:ilvl="7" w:tplc="474E000C" w:tentative="1">
      <w:start w:val="1"/>
      <w:numFmt w:val="bullet"/>
      <w:lvlText w:val="•"/>
      <w:lvlJc w:val="left"/>
      <w:pPr>
        <w:tabs>
          <w:tab w:val="num" w:pos="5760"/>
        </w:tabs>
        <w:ind w:left="5760" w:hanging="360"/>
      </w:pPr>
      <w:rPr>
        <w:rFonts w:ascii="Arial" w:hAnsi="Arial" w:hint="default"/>
      </w:rPr>
    </w:lvl>
    <w:lvl w:ilvl="8" w:tplc="0CBE2B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A151DD"/>
    <w:multiLevelType w:val="hybridMultilevel"/>
    <w:tmpl w:val="A71C920E"/>
    <w:lvl w:ilvl="0" w:tplc="CD54BC62">
      <w:start w:val="1"/>
      <w:numFmt w:val="bullet"/>
      <w:lvlText w:val="•"/>
      <w:lvlJc w:val="left"/>
      <w:pPr>
        <w:tabs>
          <w:tab w:val="num" w:pos="720"/>
        </w:tabs>
        <w:ind w:left="720" w:hanging="360"/>
      </w:pPr>
      <w:rPr>
        <w:rFonts w:ascii="Arial" w:hAnsi="Arial" w:hint="default"/>
      </w:rPr>
    </w:lvl>
    <w:lvl w:ilvl="1" w:tplc="78420DBE" w:tentative="1">
      <w:start w:val="1"/>
      <w:numFmt w:val="bullet"/>
      <w:lvlText w:val="•"/>
      <w:lvlJc w:val="left"/>
      <w:pPr>
        <w:tabs>
          <w:tab w:val="num" w:pos="1440"/>
        </w:tabs>
        <w:ind w:left="1440" w:hanging="360"/>
      </w:pPr>
      <w:rPr>
        <w:rFonts w:ascii="Arial" w:hAnsi="Arial" w:hint="default"/>
      </w:rPr>
    </w:lvl>
    <w:lvl w:ilvl="2" w:tplc="8B92F324" w:tentative="1">
      <w:start w:val="1"/>
      <w:numFmt w:val="bullet"/>
      <w:lvlText w:val="•"/>
      <w:lvlJc w:val="left"/>
      <w:pPr>
        <w:tabs>
          <w:tab w:val="num" w:pos="2160"/>
        </w:tabs>
        <w:ind w:left="2160" w:hanging="360"/>
      </w:pPr>
      <w:rPr>
        <w:rFonts w:ascii="Arial" w:hAnsi="Arial" w:hint="default"/>
      </w:rPr>
    </w:lvl>
    <w:lvl w:ilvl="3" w:tplc="6CA678BC" w:tentative="1">
      <w:start w:val="1"/>
      <w:numFmt w:val="bullet"/>
      <w:lvlText w:val="•"/>
      <w:lvlJc w:val="left"/>
      <w:pPr>
        <w:tabs>
          <w:tab w:val="num" w:pos="2880"/>
        </w:tabs>
        <w:ind w:left="2880" w:hanging="360"/>
      </w:pPr>
      <w:rPr>
        <w:rFonts w:ascii="Arial" w:hAnsi="Arial" w:hint="default"/>
      </w:rPr>
    </w:lvl>
    <w:lvl w:ilvl="4" w:tplc="4D9A9062" w:tentative="1">
      <w:start w:val="1"/>
      <w:numFmt w:val="bullet"/>
      <w:lvlText w:val="•"/>
      <w:lvlJc w:val="left"/>
      <w:pPr>
        <w:tabs>
          <w:tab w:val="num" w:pos="3600"/>
        </w:tabs>
        <w:ind w:left="3600" w:hanging="360"/>
      </w:pPr>
      <w:rPr>
        <w:rFonts w:ascii="Arial" w:hAnsi="Arial" w:hint="default"/>
      </w:rPr>
    </w:lvl>
    <w:lvl w:ilvl="5" w:tplc="676AB2EE" w:tentative="1">
      <w:start w:val="1"/>
      <w:numFmt w:val="bullet"/>
      <w:lvlText w:val="•"/>
      <w:lvlJc w:val="left"/>
      <w:pPr>
        <w:tabs>
          <w:tab w:val="num" w:pos="4320"/>
        </w:tabs>
        <w:ind w:left="4320" w:hanging="360"/>
      </w:pPr>
      <w:rPr>
        <w:rFonts w:ascii="Arial" w:hAnsi="Arial" w:hint="default"/>
      </w:rPr>
    </w:lvl>
    <w:lvl w:ilvl="6" w:tplc="F71ED50A" w:tentative="1">
      <w:start w:val="1"/>
      <w:numFmt w:val="bullet"/>
      <w:lvlText w:val="•"/>
      <w:lvlJc w:val="left"/>
      <w:pPr>
        <w:tabs>
          <w:tab w:val="num" w:pos="5040"/>
        </w:tabs>
        <w:ind w:left="5040" w:hanging="360"/>
      </w:pPr>
      <w:rPr>
        <w:rFonts w:ascii="Arial" w:hAnsi="Arial" w:hint="default"/>
      </w:rPr>
    </w:lvl>
    <w:lvl w:ilvl="7" w:tplc="9DBE2D64" w:tentative="1">
      <w:start w:val="1"/>
      <w:numFmt w:val="bullet"/>
      <w:lvlText w:val="•"/>
      <w:lvlJc w:val="left"/>
      <w:pPr>
        <w:tabs>
          <w:tab w:val="num" w:pos="5760"/>
        </w:tabs>
        <w:ind w:left="5760" w:hanging="360"/>
      </w:pPr>
      <w:rPr>
        <w:rFonts w:ascii="Arial" w:hAnsi="Arial" w:hint="default"/>
      </w:rPr>
    </w:lvl>
    <w:lvl w:ilvl="8" w:tplc="C8C843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231B84"/>
    <w:multiLevelType w:val="hybridMultilevel"/>
    <w:tmpl w:val="A8E4A84E"/>
    <w:lvl w:ilvl="0" w:tplc="38324066">
      <w:start w:val="1"/>
      <w:numFmt w:val="bullet"/>
      <w:lvlText w:val="-"/>
      <w:lvlJc w:val="left"/>
      <w:pPr>
        <w:tabs>
          <w:tab w:val="num" w:pos="720"/>
        </w:tabs>
        <w:ind w:left="720" w:hanging="360"/>
      </w:pPr>
      <w:rPr>
        <w:rFonts w:ascii="Times New Roman" w:hAnsi="Times New Roman" w:hint="default"/>
      </w:rPr>
    </w:lvl>
    <w:lvl w:ilvl="1" w:tplc="0786E2AC" w:tentative="1">
      <w:start w:val="1"/>
      <w:numFmt w:val="bullet"/>
      <w:lvlText w:val="-"/>
      <w:lvlJc w:val="left"/>
      <w:pPr>
        <w:tabs>
          <w:tab w:val="num" w:pos="1440"/>
        </w:tabs>
        <w:ind w:left="1440" w:hanging="360"/>
      </w:pPr>
      <w:rPr>
        <w:rFonts w:ascii="Times New Roman" w:hAnsi="Times New Roman" w:hint="default"/>
      </w:rPr>
    </w:lvl>
    <w:lvl w:ilvl="2" w:tplc="A0EABC2A" w:tentative="1">
      <w:start w:val="1"/>
      <w:numFmt w:val="bullet"/>
      <w:lvlText w:val="-"/>
      <w:lvlJc w:val="left"/>
      <w:pPr>
        <w:tabs>
          <w:tab w:val="num" w:pos="2160"/>
        </w:tabs>
        <w:ind w:left="2160" w:hanging="360"/>
      </w:pPr>
      <w:rPr>
        <w:rFonts w:ascii="Times New Roman" w:hAnsi="Times New Roman" w:hint="default"/>
      </w:rPr>
    </w:lvl>
    <w:lvl w:ilvl="3" w:tplc="351492A4" w:tentative="1">
      <w:start w:val="1"/>
      <w:numFmt w:val="bullet"/>
      <w:lvlText w:val="-"/>
      <w:lvlJc w:val="left"/>
      <w:pPr>
        <w:tabs>
          <w:tab w:val="num" w:pos="2880"/>
        </w:tabs>
        <w:ind w:left="2880" w:hanging="360"/>
      </w:pPr>
      <w:rPr>
        <w:rFonts w:ascii="Times New Roman" w:hAnsi="Times New Roman" w:hint="default"/>
      </w:rPr>
    </w:lvl>
    <w:lvl w:ilvl="4" w:tplc="367CA3B0" w:tentative="1">
      <w:start w:val="1"/>
      <w:numFmt w:val="bullet"/>
      <w:lvlText w:val="-"/>
      <w:lvlJc w:val="left"/>
      <w:pPr>
        <w:tabs>
          <w:tab w:val="num" w:pos="3600"/>
        </w:tabs>
        <w:ind w:left="3600" w:hanging="360"/>
      </w:pPr>
      <w:rPr>
        <w:rFonts w:ascii="Times New Roman" w:hAnsi="Times New Roman" w:hint="default"/>
      </w:rPr>
    </w:lvl>
    <w:lvl w:ilvl="5" w:tplc="1A627D4C" w:tentative="1">
      <w:start w:val="1"/>
      <w:numFmt w:val="bullet"/>
      <w:lvlText w:val="-"/>
      <w:lvlJc w:val="left"/>
      <w:pPr>
        <w:tabs>
          <w:tab w:val="num" w:pos="4320"/>
        </w:tabs>
        <w:ind w:left="4320" w:hanging="360"/>
      </w:pPr>
      <w:rPr>
        <w:rFonts w:ascii="Times New Roman" w:hAnsi="Times New Roman" w:hint="default"/>
      </w:rPr>
    </w:lvl>
    <w:lvl w:ilvl="6" w:tplc="2C063A58" w:tentative="1">
      <w:start w:val="1"/>
      <w:numFmt w:val="bullet"/>
      <w:lvlText w:val="-"/>
      <w:lvlJc w:val="left"/>
      <w:pPr>
        <w:tabs>
          <w:tab w:val="num" w:pos="5040"/>
        </w:tabs>
        <w:ind w:left="5040" w:hanging="360"/>
      </w:pPr>
      <w:rPr>
        <w:rFonts w:ascii="Times New Roman" w:hAnsi="Times New Roman" w:hint="default"/>
      </w:rPr>
    </w:lvl>
    <w:lvl w:ilvl="7" w:tplc="AA923062" w:tentative="1">
      <w:start w:val="1"/>
      <w:numFmt w:val="bullet"/>
      <w:lvlText w:val="-"/>
      <w:lvlJc w:val="left"/>
      <w:pPr>
        <w:tabs>
          <w:tab w:val="num" w:pos="5760"/>
        </w:tabs>
        <w:ind w:left="5760" w:hanging="360"/>
      </w:pPr>
      <w:rPr>
        <w:rFonts w:ascii="Times New Roman" w:hAnsi="Times New Roman" w:hint="default"/>
      </w:rPr>
    </w:lvl>
    <w:lvl w:ilvl="8" w:tplc="7792BE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3B6003"/>
    <w:multiLevelType w:val="hybridMultilevel"/>
    <w:tmpl w:val="56CE930E"/>
    <w:lvl w:ilvl="0" w:tplc="FA2403F8">
      <w:start w:val="1"/>
      <w:numFmt w:val="bullet"/>
      <w:lvlText w:val="-"/>
      <w:lvlJc w:val="left"/>
      <w:pPr>
        <w:tabs>
          <w:tab w:val="num" w:pos="720"/>
        </w:tabs>
        <w:ind w:left="720" w:hanging="360"/>
      </w:pPr>
      <w:rPr>
        <w:rFonts w:ascii="Times New Roman" w:hAnsi="Times New Roman" w:hint="default"/>
      </w:rPr>
    </w:lvl>
    <w:lvl w:ilvl="1" w:tplc="B1C41AAA" w:tentative="1">
      <w:start w:val="1"/>
      <w:numFmt w:val="bullet"/>
      <w:lvlText w:val="-"/>
      <w:lvlJc w:val="left"/>
      <w:pPr>
        <w:tabs>
          <w:tab w:val="num" w:pos="1440"/>
        </w:tabs>
        <w:ind w:left="1440" w:hanging="360"/>
      </w:pPr>
      <w:rPr>
        <w:rFonts w:ascii="Times New Roman" w:hAnsi="Times New Roman" w:hint="default"/>
      </w:rPr>
    </w:lvl>
    <w:lvl w:ilvl="2" w:tplc="4CACE7EE" w:tentative="1">
      <w:start w:val="1"/>
      <w:numFmt w:val="bullet"/>
      <w:lvlText w:val="-"/>
      <w:lvlJc w:val="left"/>
      <w:pPr>
        <w:tabs>
          <w:tab w:val="num" w:pos="2160"/>
        </w:tabs>
        <w:ind w:left="2160" w:hanging="360"/>
      </w:pPr>
      <w:rPr>
        <w:rFonts w:ascii="Times New Roman" w:hAnsi="Times New Roman" w:hint="default"/>
      </w:rPr>
    </w:lvl>
    <w:lvl w:ilvl="3" w:tplc="51B4E084" w:tentative="1">
      <w:start w:val="1"/>
      <w:numFmt w:val="bullet"/>
      <w:lvlText w:val="-"/>
      <w:lvlJc w:val="left"/>
      <w:pPr>
        <w:tabs>
          <w:tab w:val="num" w:pos="2880"/>
        </w:tabs>
        <w:ind w:left="2880" w:hanging="360"/>
      </w:pPr>
      <w:rPr>
        <w:rFonts w:ascii="Times New Roman" w:hAnsi="Times New Roman" w:hint="default"/>
      </w:rPr>
    </w:lvl>
    <w:lvl w:ilvl="4" w:tplc="ED66F024" w:tentative="1">
      <w:start w:val="1"/>
      <w:numFmt w:val="bullet"/>
      <w:lvlText w:val="-"/>
      <w:lvlJc w:val="left"/>
      <w:pPr>
        <w:tabs>
          <w:tab w:val="num" w:pos="3600"/>
        </w:tabs>
        <w:ind w:left="3600" w:hanging="360"/>
      </w:pPr>
      <w:rPr>
        <w:rFonts w:ascii="Times New Roman" w:hAnsi="Times New Roman" w:hint="default"/>
      </w:rPr>
    </w:lvl>
    <w:lvl w:ilvl="5" w:tplc="4D5E93E6" w:tentative="1">
      <w:start w:val="1"/>
      <w:numFmt w:val="bullet"/>
      <w:lvlText w:val="-"/>
      <w:lvlJc w:val="left"/>
      <w:pPr>
        <w:tabs>
          <w:tab w:val="num" w:pos="4320"/>
        </w:tabs>
        <w:ind w:left="4320" w:hanging="360"/>
      </w:pPr>
      <w:rPr>
        <w:rFonts w:ascii="Times New Roman" w:hAnsi="Times New Roman" w:hint="default"/>
      </w:rPr>
    </w:lvl>
    <w:lvl w:ilvl="6" w:tplc="5678BF48" w:tentative="1">
      <w:start w:val="1"/>
      <w:numFmt w:val="bullet"/>
      <w:lvlText w:val="-"/>
      <w:lvlJc w:val="left"/>
      <w:pPr>
        <w:tabs>
          <w:tab w:val="num" w:pos="5040"/>
        </w:tabs>
        <w:ind w:left="5040" w:hanging="360"/>
      </w:pPr>
      <w:rPr>
        <w:rFonts w:ascii="Times New Roman" w:hAnsi="Times New Roman" w:hint="default"/>
      </w:rPr>
    </w:lvl>
    <w:lvl w:ilvl="7" w:tplc="BC78D546" w:tentative="1">
      <w:start w:val="1"/>
      <w:numFmt w:val="bullet"/>
      <w:lvlText w:val="-"/>
      <w:lvlJc w:val="left"/>
      <w:pPr>
        <w:tabs>
          <w:tab w:val="num" w:pos="5760"/>
        </w:tabs>
        <w:ind w:left="5760" w:hanging="360"/>
      </w:pPr>
      <w:rPr>
        <w:rFonts w:ascii="Times New Roman" w:hAnsi="Times New Roman" w:hint="default"/>
      </w:rPr>
    </w:lvl>
    <w:lvl w:ilvl="8" w:tplc="7E2E20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8581053"/>
    <w:multiLevelType w:val="hybridMultilevel"/>
    <w:tmpl w:val="AA9A8058"/>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B5A01AA"/>
    <w:multiLevelType w:val="hybridMultilevel"/>
    <w:tmpl w:val="F790F50E"/>
    <w:lvl w:ilvl="0" w:tplc="E0D04C3E">
      <w:start w:val="1"/>
      <w:numFmt w:val="bullet"/>
      <w:lvlText w:val="-"/>
      <w:lvlJc w:val="left"/>
      <w:pPr>
        <w:tabs>
          <w:tab w:val="num" w:pos="720"/>
        </w:tabs>
        <w:ind w:left="720" w:hanging="360"/>
      </w:pPr>
      <w:rPr>
        <w:rFonts w:ascii="Times New Roman" w:hAnsi="Times New Roman" w:hint="default"/>
      </w:rPr>
    </w:lvl>
    <w:lvl w:ilvl="1" w:tplc="4C3889E0" w:tentative="1">
      <w:start w:val="1"/>
      <w:numFmt w:val="bullet"/>
      <w:lvlText w:val="-"/>
      <w:lvlJc w:val="left"/>
      <w:pPr>
        <w:tabs>
          <w:tab w:val="num" w:pos="1440"/>
        </w:tabs>
        <w:ind w:left="1440" w:hanging="360"/>
      </w:pPr>
      <w:rPr>
        <w:rFonts w:ascii="Times New Roman" w:hAnsi="Times New Roman" w:hint="default"/>
      </w:rPr>
    </w:lvl>
    <w:lvl w:ilvl="2" w:tplc="C3E81196" w:tentative="1">
      <w:start w:val="1"/>
      <w:numFmt w:val="bullet"/>
      <w:lvlText w:val="-"/>
      <w:lvlJc w:val="left"/>
      <w:pPr>
        <w:tabs>
          <w:tab w:val="num" w:pos="2160"/>
        </w:tabs>
        <w:ind w:left="2160" w:hanging="360"/>
      </w:pPr>
      <w:rPr>
        <w:rFonts w:ascii="Times New Roman" w:hAnsi="Times New Roman" w:hint="default"/>
      </w:rPr>
    </w:lvl>
    <w:lvl w:ilvl="3" w:tplc="15BC163A" w:tentative="1">
      <w:start w:val="1"/>
      <w:numFmt w:val="bullet"/>
      <w:lvlText w:val="-"/>
      <w:lvlJc w:val="left"/>
      <w:pPr>
        <w:tabs>
          <w:tab w:val="num" w:pos="2880"/>
        </w:tabs>
        <w:ind w:left="2880" w:hanging="360"/>
      </w:pPr>
      <w:rPr>
        <w:rFonts w:ascii="Times New Roman" w:hAnsi="Times New Roman" w:hint="default"/>
      </w:rPr>
    </w:lvl>
    <w:lvl w:ilvl="4" w:tplc="06B2174A" w:tentative="1">
      <w:start w:val="1"/>
      <w:numFmt w:val="bullet"/>
      <w:lvlText w:val="-"/>
      <w:lvlJc w:val="left"/>
      <w:pPr>
        <w:tabs>
          <w:tab w:val="num" w:pos="3600"/>
        </w:tabs>
        <w:ind w:left="3600" w:hanging="360"/>
      </w:pPr>
      <w:rPr>
        <w:rFonts w:ascii="Times New Roman" w:hAnsi="Times New Roman" w:hint="default"/>
      </w:rPr>
    </w:lvl>
    <w:lvl w:ilvl="5" w:tplc="B8DED178" w:tentative="1">
      <w:start w:val="1"/>
      <w:numFmt w:val="bullet"/>
      <w:lvlText w:val="-"/>
      <w:lvlJc w:val="left"/>
      <w:pPr>
        <w:tabs>
          <w:tab w:val="num" w:pos="4320"/>
        </w:tabs>
        <w:ind w:left="4320" w:hanging="360"/>
      </w:pPr>
      <w:rPr>
        <w:rFonts w:ascii="Times New Roman" w:hAnsi="Times New Roman" w:hint="default"/>
      </w:rPr>
    </w:lvl>
    <w:lvl w:ilvl="6" w:tplc="9C38BB0E" w:tentative="1">
      <w:start w:val="1"/>
      <w:numFmt w:val="bullet"/>
      <w:lvlText w:val="-"/>
      <w:lvlJc w:val="left"/>
      <w:pPr>
        <w:tabs>
          <w:tab w:val="num" w:pos="5040"/>
        </w:tabs>
        <w:ind w:left="5040" w:hanging="360"/>
      </w:pPr>
      <w:rPr>
        <w:rFonts w:ascii="Times New Roman" w:hAnsi="Times New Roman" w:hint="default"/>
      </w:rPr>
    </w:lvl>
    <w:lvl w:ilvl="7" w:tplc="84FC35B2" w:tentative="1">
      <w:start w:val="1"/>
      <w:numFmt w:val="bullet"/>
      <w:lvlText w:val="-"/>
      <w:lvlJc w:val="left"/>
      <w:pPr>
        <w:tabs>
          <w:tab w:val="num" w:pos="5760"/>
        </w:tabs>
        <w:ind w:left="5760" w:hanging="360"/>
      </w:pPr>
      <w:rPr>
        <w:rFonts w:ascii="Times New Roman" w:hAnsi="Times New Roman" w:hint="default"/>
      </w:rPr>
    </w:lvl>
    <w:lvl w:ilvl="8" w:tplc="38AC98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0396236"/>
    <w:multiLevelType w:val="hybridMultilevel"/>
    <w:tmpl w:val="EC9CD64E"/>
    <w:lvl w:ilvl="0" w:tplc="1908CB52">
      <w:start w:val="1"/>
      <w:numFmt w:val="bullet"/>
      <w:lvlText w:val="-"/>
      <w:lvlJc w:val="left"/>
      <w:pPr>
        <w:tabs>
          <w:tab w:val="num" w:pos="720"/>
        </w:tabs>
        <w:ind w:left="720" w:hanging="360"/>
      </w:pPr>
      <w:rPr>
        <w:rFonts w:ascii="Times New Roman" w:hAnsi="Times New Roman" w:hint="default"/>
      </w:rPr>
    </w:lvl>
    <w:lvl w:ilvl="1" w:tplc="94CCC442" w:tentative="1">
      <w:start w:val="1"/>
      <w:numFmt w:val="bullet"/>
      <w:lvlText w:val="-"/>
      <w:lvlJc w:val="left"/>
      <w:pPr>
        <w:tabs>
          <w:tab w:val="num" w:pos="1440"/>
        </w:tabs>
        <w:ind w:left="1440" w:hanging="360"/>
      </w:pPr>
      <w:rPr>
        <w:rFonts w:ascii="Times New Roman" w:hAnsi="Times New Roman" w:hint="default"/>
      </w:rPr>
    </w:lvl>
    <w:lvl w:ilvl="2" w:tplc="BBF8A39C" w:tentative="1">
      <w:start w:val="1"/>
      <w:numFmt w:val="bullet"/>
      <w:lvlText w:val="-"/>
      <w:lvlJc w:val="left"/>
      <w:pPr>
        <w:tabs>
          <w:tab w:val="num" w:pos="2160"/>
        </w:tabs>
        <w:ind w:left="2160" w:hanging="360"/>
      </w:pPr>
      <w:rPr>
        <w:rFonts w:ascii="Times New Roman" w:hAnsi="Times New Roman" w:hint="default"/>
      </w:rPr>
    </w:lvl>
    <w:lvl w:ilvl="3" w:tplc="0672C30C" w:tentative="1">
      <w:start w:val="1"/>
      <w:numFmt w:val="bullet"/>
      <w:lvlText w:val="-"/>
      <w:lvlJc w:val="left"/>
      <w:pPr>
        <w:tabs>
          <w:tab w:val="num" w:pos="2880"/>
        </w:tabs>
        <w:ind w:left="2880" w:hanging="360"/>
      </w:pPr>
      <w:rPr>
        <w:rFonts w:ascii="Times New Roman" w:hAnsi="Times New Roman" w:hint="default"/>
      </w:rPr>
    </w:lvl>
    <w:lvl w:ilvl="4" w:tplc="3690C482" w:tentative="1">
      <w:start w:val="1"/>
      <w:numFmt w:val="bullet"/>
      <w:lvlText w:val="-"/>
      <w:lvlJc w:val="left"/>
      <w:pPr>
        <w:tabs>
          <w:tab w:val="num" w:pos="3600"/>
        </w:tabs>
        <w:ind w:left="3600" w:hanging="360"/>
      </w:pPr>
      <w:rPr>
        <w:rFonts w:ascii="Times New Roman" w:hAnsi="Times New Roman" w:hint="default"/>
      </w:rPr>
    </w:lvl>
    <w:lvl w:ilvl="5" w:tplc="4A9466A6" w:tentative="1">
      <w:start w:val="1"/>
      <w:numFmt w:val="bullet"/>
      <w:lvlText w:val="-"/>
      <w:lvlJc w:val="left"/>
      <w:pPr>
        <w:tabs>
          <w:tab w:val="num" w:pos="4320"/>
        </w:tabs>
        <w:ind w:left="4320" w:hanging="360"/>
      </w:pPr>
      <w:rPr>
        <w:rFonts w:ascii="Times New Roman" w:hAnsi="Times New Roman" w:hint="default"/>
      </w:rPr>
    </w:lvl>
    <w:lvl w:ilvl="6" w:tplc="82767306" w:tentative="1">
      <w:start w:val="1"/>
      <w:numFmt w:val="bullet"/>
      <w:lvlText w:val="-"/>
      <w:lvlJc w:val="left"/>
      <w:pPr>
        <w:tabs>
          <w:tab w:val="num" w:pos="5040"/>
        </w:tabs>
        <w:ind w:left="5040" w:hanging="360"/>
      </w:pPr>
      <w:rPr>
        <w:rFonts w:ascii="Times New Roman" w:hAnsi="Times New Roman" w:hint="default"/>
      </w:rPr>
    </w:lvl>
    <w:lvl w:ilvl="7" w:tplc="06E84B1E" w:tentative="1">
      <w:start w:val="1"/>
      <w:numFmt w:val="bullet"/>
      <w:lvlText w:val="-"/>
      <w:lvlJc w:val="left"/>
      <w:pPr>
        <w:tabs>
          <w:tab w:val="num" w:pos="5760"/>
        </w:tabs>
        <w:ind w:left="5760" w:hanging="360"/>
      </w:pPr>
      <w:rPr>
        <w:rFonts w:ascii="Times New Roman" w:hAnsi="Times New Roman" w:hint="default"/>
      </w:rPr>
    </w:lvl>
    <w:lvl w:ilvl="8" w:tplc="440009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0B57997"/>
    <w:multiLevelType w:val="hybridMultilevel"/>
    <w:tmpl w:val="C082F0F0"/>
    <w:lvl w:ilvl="0" w:tplc="C3287816">
      <w:start w:val="1"/>
      <w:numFmt w:val="bullet"/>
      <w:lvlText w:val="-"/>
      <w:lvlJc w:val="left"/>
      <w:pPr>
        <w:tabs>
          <w:tab w:val="num" w:pos="720"/>
        </w:tabs>
        <w:ind w:left="720" w:hanging="360"/>
      </w:pPr>
      <w:rPr>
        <w:rFonts w:ascii="Times New Roman" w:hAnsi="Times New Roman" w:hint="default"/>
      </w:rPr>
    </w:lvl>
    <w:lvl w:ilvl="1" w:tplc="6A522B66" w:tentative="1">
      <w:start w:val="1"/>
      <w:numFmt w:val="bullet"/>
      <w:lvlText w:val="-"/>
      <w:lvlJc w:val="left"/>
      <w:pPr>
        <w:tabs>
          <w:tab w:val="num" w:pos="1440"/>
        </w:tabs>
        <w:ind w:left="1440" w:hanging="360"/>
      </w:pPr>
      <w:rPr>
        <w:rFonts w:ascii="Times New Roman" w:hAnsi="Times New Roman" w:hint="default"/>
      </w:rPr>
    </w:lvl>
    <w:lvl w:ilvl="2" w:tplc="6F54852A" w:tentative="1">
      <w:start w:val="1"/>
      <w:numFmt w:val="bullet"/>
      <w:lvlText w:val="-"/>
      <w:lvlJc w:val="left"/>
      <w:pPr>
        <w:tabs>
          <w:tab w:val="num" w:pos="2160"/>
        </w:tabs>
        <w:ind w:left="2160" w:hanging="360"/>
      </w:pPr>
      <w:rPr>
        <w:rFonts w:ascii="Times New Roman" w:hAnsi="Times New Roman" w:hint="default"/>
      </w:rPr>
    </w:lvl>
    <w:lvl w:ilvl="3" w:tplc="01520890" w:tentative="1">
      <w:start w:val="1"/>
      <w:numFmt w:val="bullet"/>
      <w:lvlText w:val="-"/>
      <w:lvlJc w:val="left"/>
      <w:pPr>
        <w:tabs>
          <w:tab w:val="num" w:pos="2880"/>
        </w:tabs>
        <w:ind w:left="2880" w:hanging="360"/>
      </w:pPr>
      <w:rPr>
        <w:rFonts w:ascii="Times New Roman" w:hAnsi="Times New Roman" w:hint="default"/>
      </w:rPr>
    </w:lvl>
    <w:lvl w:ilvl="4" w:tplc="EF982A4A" w:tentative="1">
      <w:start w:val="1"/>
      <w:numFmt w:val="bullet"/>
      <w:lvlText w:val="-"/>
      <w:lvlJc w:val="left"/>
      <w:pPr>
        <w:tabs>
          <w:tab w:val="num" w:pos="3600"/>
        </w:tabs>
        <w:ind w:left="3600" w:hanging="360"/>
      </w:pPr>
      <w:rPr>
        <w:rFonts w:ascii="Times New Roman" w:hAnsi="Times New Roman" w:hint="default"/>
      </w:rPr>
    </w:lvl>
    <w:lvl w:ilvl="5" w:tplc="A15CB7A2" w:tentative="1">
      <w:start w:val="1"/>
      <w:numFmt w:val="bullet"/>
      <w:lvlText w:val="-"/>
      <w:lvlJc w:val="left"/>
      <w:pPr>
        <w:tabs>
          <w:tab w:val="num" w:pos="4320"/>
        </w:tabs>
        <w:ind w:left="4320" w:hanging="360"/>
      </w:pPr>
      <w:rPr>
        <w:rFonts w:ascii="Times New Roman" w:hAnsi="Times New Roman" w:hint="default"/>
      </w:rPr>
    </w:lvl>
    <w:lvl w:ilvl="6" w:tplc="6A6C102A" w:tentative="1">
      <w:start w:val="1"/>
      <w:numFmt w:val="bullet"/>
      <w:lvlText w:val="-"/>
      <w:lvlJc w:val="left"/>
      <w:pPr>
        <w:tabs>
          <w:tab w:val="num" w:pos="5040"/>
        </w:tabs>
        <w:ind w:left="5040" w:hanging="360"/>
      </w:pPr>
      <w:rPr>
        <w:rFonts w:ascii="Times New Roman" w:hAnsi="Times New Roman" w:hint="default"/>
      </w:rPr>
    </w:lvl>
    <w:lvl w:ilvl="7" w:tplc="973EB11A" w:tentative="1">
      <w:start w:val="1"/>
      <w:numFmt w:val="bullet"/>
      <w:lvlText w:val="-"/>
      <w:lvlJc w:val="left"/>
      <w:pPr>
        <w:tabs>
          <w:tab w:val="num" w:pos="5760"/>
        </w:tabs>
        <w:ind w:left="5760" w:hanging="360"/>
      </w:pPr>
      <w:rPr>
        <w:rFonts w:ascii="Times New Roman" w:hAnsi="Times New Roman" w:hint="default"/>
      </w:rPr>
    </w:lvl>
    <w:lvl w:ilvl="8" w:tplc="AE80D7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1475B"/>
    <w:multiLevelType w:val="hybridMultilevel"/>
    <w:tmpl w:val="6644DE46"/>
    <w:lvl w:ilvl="0" w:tplc="E80821D0">
      <w:start w:val="1"/>
      <w:numFmt w:val="decimal"/>
      <w:lvlText w:val="%1)"/>
      <w:lvlJc w:val="left"/>
      <w:pPr>
        <w:tabs>
          <w:tab w:val="num" w:pos="720"/>
        </w:tabs>
        <w:ind w:left="720" w:hanging="360"/>
      </w:pPr>
    </w:lvl>
    <w:lvl w:ilvl="1" w:tplc="8890A756" w:tentative="1">
      <w:start w:val="1"/>
      <w:numFmt w:val="decimal"/>
      <w:lvlText w:val="%2)"/>
      <w:lvlJc w:val="left"/>
      <w:pPr>
        <w:tabs>
          <w:tab w:val="num" w:pos="1440"/>
        </w:tabs>
        <w:ind w:left="1440" w:hanging="360"/>
      </w:pPr>
    </w:lvl>
    <w:lvl w:ilvl="2" w:tplc="351832C4" w:tentative="1">
      <w:start w:val="1"/>
      <w:numFmt w:val="decimal"/>
      <w:lvlText w:val="%3)"/>
      <w:lvlJc w:val="left"/>
      <w:pPr>
        <w:tabs>
          <w:tab w:val="num" w:pos="2160"/>
        </w:tabs>
        <w:ind w:left="2160" w:hanging="360"/>
      </w:pPr>
    </w:lvl>
    <w:lvl w:ilvl="3" w:tplc="0CF6B1BC" w:tentative="1">
      <w:start w:val="1"/>
      <w:numFmt w:val="decimal"/>
      <w:lvlText w:val="%4)"/>
      <w:lvlJc w:val="left"/>
      <w:pPr>
        <w:tabs>
          <w:tab w:val="num" w:pos="2880"/>
        </w:tabs>
        <w:ind w:left="2880" w:hanging="360"/>
      </w:pPr>
    </w:lvl>
    <w:lvl w:ilvl="4" w:tplc="0DA853C4" w:tentative="1">
      <w:start w:val="1"/>
      <w:numFmt w:val="decimal"/>
      <w:lvlText w:val="%5)"/>
      <w:lvlJc w:val="left"/>
      <w:pPr>
        <w:tabs>
          <w:tab w:val="num" w:pos="3600"/>
        </w:tabs>
        <w:ind w:left="3600" w:hanging="360"/>
      </w:pPr>
    </w:lvl>
    <w:lvl w:ilvl="5" w:tplc="E0F4B4B8" w:tentative="1">
      <w:start w:val="1"/>
      <w:numFmt w:val="decimal"/>
      <w:lvlText w:val="%6)"/>
      <w:lvlJc w:val="left"/>
      <w:pPr>
        <w:tabs>
          <w:tab w:val="num" w:pos="4320"/>
        </w:tabs>
        <w:ind w:left="4320" w:hanging="360"/>
      </w:pPr>
    </w:lvl>
    <w:lvl w:ilvl="6" w:tplc="686464EE" w:tentative="1">
      <w:start w:val="1"/>
      <w:numFmt w:val="decimal"/>
      <w:lvlText w:val="%7)"/>
      <w:lvlJc w:val="left"/>
      <w:pPr>
        <w:tabs>
          <w:tab w:val="num" w:pos="5040"/>
        </w:tabs>
        <w:ind w:left="5040" w:hanging="360"/>
      </w:pPr>
    </w:lvl>
    <w:lvl w:ilvl="7" w:tplc="6406B57A" w:tentative="1">
      <w:start w:val="1"/>
      <w:numFmt w:val="decimal"/>
      <w:lvlText w:val="%8)"/>
      <w:lvlJc w:val="left"/>
      <w:pPr>
        <w:tabs>
          <w:tab w:val="num" w:pos="5760"/>
        </w:tabs>
        <w:ind w:left="5760" w:hanging="360"/>
      </w:pPr>
    </w:lvl>
    <w:lvl w:ilvl="8" w:tplc="834A22F0" w:tentative="1">
      <w:start w:val="1"/>
      <w:numFmt w:val="decimal"/>
      <w:lvlText w:val="%9)"/>
      <w:lvlJc w:val="left"/>
      <w:pPr>
        <w:tabs>
          <w:tab w:val="num" w:pos="6480"/>
        </w:tabs>
        <w:ind w:left="6480" w:hanging="360"/>
      </w:pPr>
    </w:lvl>
  </w:abstractNum>
  <w:abstractNum w:abstractNumId="25"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705B59"/>
    <w:multiLevelType w:val="hybridMultilevel"/>
    <w:tmpl w:val="3CB44774"/>
    <w:lvl w:ilvl="0" w:tplc="A1FEFAE4">
      <w:start w:val="1"/>
      <w:numFmt w:val="bullet"/>
      <w:lvlText w:val="-"/>
      <w:lvlJc w:val="left"/>
      <w:pPr>
        <w:tabs>
          <w:tab w:val="num" w:pos="720"/>
        </w:tabs>
        <w:ind w:left="720" w:hanging="360"/>
      </w:pPr>
      <w:rPr>
        <w:rFonts w:ascii="Times New Roman" w:hAnsi="Times New Roman" w:hint="default"/>
      </w:rPr>
    </w:lvl>
    <w:lvl w:ilvl="1" w:tplc="B302D178" w:tentative="1">
      <w:start w:val="1"/>
      <w:numFmt w:val="bullet"/>
      <w:lvlText w:val="-"/>
      <w:lvlJc w:val="left"/>
      <w:pPr>
        <w:tabs>
          <w:tab w:val="num" w:pos="1440"/>
        </w:tabs>
        <w:ind w:left="1440" w:hanging="360"/>
      </w:pPr>
      <w:rPr>
        <w:rFonts w:ascii="Times New Roman" w:hAnsi="Times New Roman" w:hint="default"/>
      </w:rPr>
    </w:lvl>
    <w:lvl w:ilvl="2" w:tplc="8138B278" w:tentative="1">
      <w:start w:val="1"/>
      <w:numFmt w:val="bullet"/>
      <w:lvlText w:val="-"/>
      <w:lvlJc w:val="left"/>
      <w:pPr>
        <w:tabs>
          <w:tab w:val="num" w:pos="2160"/>
        </w:tabs>
        <w:ind w:left="2160" w:hanging="360"/>
      </w:pPr>
      <w:rPr>
        <w:rFonts w:ascii="Times New Roman" w:hAnsi="Times New Roman" w:hint="default"/>
      </w:rPr>
    </w:lvl>
    <w:lvl w:ilvl="3" w:tplc="32A06E60" w:tentative="1">
      <w:start w:val="1"/>
      <w:numFmt w:val="bullet"/>
      <w:lvlText w:val="-"/>
      <w:lvlJc w:val="left"/>
      <w:pPr>
        <w:tabs>
          <w:tab w:val="num" w:pos="2880"/>
        </w:tabs>
        <w:ind w:left="2880" w:hanging="360"/>
      </w:pPr>
      <w:rPr>
        <w:rFonts w:ascii="Times New Roman" w:hAnsi="Times New Roman" w:hint="default"/>
      </w:rPr>
    </w:lvl>
    <w:lvl w:ilvl="4" w:tplc="E604D572" w:tentative="1">
      <w:start w:val="1"/>
      <w:numFmt w:val="bullet"/>
      <w:lvlText w:val="-"/>
      <w:lvlJc w:val="left"/>
      <w:pPr>
        <w:tabs>
          <w:tab w:val="num" w:pos="3600"/>
        </w:tabs>
        <w:ind w:left="3600" w:hanging="360"/>
      </w:pPr>
      <w:rPr>
        <w:rFonts w:ascii="Times New Roman" w:hAnsi="Times New Roman" w:hint="default"/>
      </w:rPr>
    </w:lvl>
    <w:lvl w:ilvl="5" w:tplc="1DD27F82" w:tentative="1">
      <w:start w:val="1"/>
      <w:numFmt w:val="bullet"/>
      <w:lvlText w:val="-"/>
      <w:lvlJc w:val="left"/>
      <w:pPr>
        <w:tabs>
          <w:tab w:val="num" w:pos="4320"/>
        </w:tabs>
        <w:ind w:left="4320" w:hanging="360"/>
      </w:pPr>
      <w:rPr>
        <w:rFonts w:ascii="Times New Roman" w:hAnsi="Times New Roman" w:hint="default"/>
      </w:rPr>
    </w:lvl>
    <w:lvl w:ilvl="6" w:tplc="3E3AA252" w:tentative="1">
      <w:start w:val="1"/>
      <w:numFmt w:val="bullet"/>
      <w:lvlText w:val="-"/>
      <w:lvlJc w:val="left"/>
      <w:pPr>
        <w:tabs>
          <w:tab w:val="num" w:pos="5040"/>
        </w:tabs>
        <w:ind w:left="5040" w:hanging="360"/>
      </w:pPr>
      <w:rPr>
        <w:rFonts w:ascii="Times New Roman" w:hAnsi="Times New Roman" w:hint="default"/>
      </w:rPr>
    </w:lvl>
    <w:lvl w:ilvl="7" w:tplc="97506726" w:tentative="1">
      <w:start w:val="1"/>
      <w:numFmt w:val="bullet"/>
      <w:lvlText w:val="-"/>
      <w:lvlJc w:val="left"/>
      <w:pPr>
        <w:tabs>
          <w:tab w:val="num" w:pos="5760"/>
        </w:tabs>
        <w:ind w:left="5760" w:hanging="360"/>
      </w:pPr>
      <w:rPr>
        <w:rFonts w:ascii="Times New Roman" w:hAnsi="Times New Roman" w:hint="default"/>
      </w:rPr>
    </w:lvl>
    <w:lvl w:ilvl="8" w:tplc="9308066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F366351"/>
    <w:multiLevelType w:val="hybridMultilevel"/>
    <w:tmpl w:val="B492D20E"/>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5A4A79"/>
    <w:multiLevelType w:val="hybridMultilevel"/>
    <w:tmpl w:val="7ED8BC40"/>
    <w:lvl w:ilvl="0" w:tplc="64A20E52">
      <w:start w:val="1"/>
      <w:numFmt w:val="decimal"/>
      <w:lvlText w:val="%1."/>
      <w:lvlJc w:val="left"/>
      <w:pPr>
        <w:tabs>
          <w:tab w:val="num" w:pos="720"/>
        </w:tabs>
        <w:ind w:left="720" w:hanging="360"/>
      </w:pPr>
    </w:lvl>
    <w:lvl w:ilvl="1" w:tplc="A2A8A72E" w:tentative="1">
      <w:start w:val="1"/>
      <w:numFmt w:val="decimal"/>
      <w:lvlText w:val="%2."/>
      <w:lvlJc w:val="left"/>
      <w:pPr>
        <w:tabs>
          <w:tab w:val="num" w:pos="1440"/>
        </w:tabs>
        <w:ind w:left="1440" w:hanging="360"/>
      </w:pPr>
    </w:lvl>
    <w:lvl w:ilvl="2" w:tplc="2B86431A" w:tentative="1">
      <w:start w:val="1"/>
      <w:numFmt w:val="decimal"/>
      <w:lvlText w:val="%3."/>
      <w:lvlJc w:val="left"/>
      <w:pPr>
        <w:tabs>
          <w:tab w:val="num" w:pos="2160"/>
        </w:tabs>
        <w:ind w:left="2160" w:hanging="360"/>
      </w:pPr>
    </w:lvl>
    <w:lvl w:ilvl="3" w:tplc="BEEA8D94" w:tentative="1">
      <w:start w:val="1"/>
      <w:numFmt w:val="decimal"/>
      <w:lvlText w:val="%4."/>
      <w:lvlJc w:val="left"/>
      <w:pPr>
        <w:tabs>
          <w:tab w:val="num" w:pos="2880"/>
        </w:tabs>
        <w:ind w:left="2880" w:hanging="360"/>
      </w:pPr>
    </w:lvl>
    <w:lvl w:ilvl="4" w:tplc="0AD4AE70" w:tentative="1">
      <w:start w:val="1"/>
      <w:numFmt w:val="decimal"/>
      <w:lvlText w:val="%5."/>
      <w:lvlJc w:val="left"/>
      <w:pPr>
        <w:tabs>
          <w:tab w:val="num" w:pos="3600"/>
        </w:tabs>
        <w:ind w:left="3600" w:hanging="360"/>
      </w:pPr>
    </w:lvl>
    <w:lvl w:ilvl="5" w:tplc="A51A70A2" w:tentative="1">
      <w:start w:val="1"/>
      <w:numFmt w:val="decimal"/>
      <w:lvlText w:val="%6."/>
      <w:lvlJc w:val="left"/>
      <w:pPr>
        <w:tabs>
          <w:tab w:val="num" w:pos="4320"/>
        </w:tabs>
        <w:ind w:left="4320" w:hanging="360"/>
      </w:pPr>
    </w:lvl>
    <w:lvl w:ilvl="6" w:tplc="6C72D10C" w:tentative="1">
      <w:start w:val="1"/>
      <w:numFmt w:val="decimal"/>
      <w:lvlText w:val="%7."/>
      <w:lvlJc w:val="left"/>
      <w:pPr>
        <w:tabs>
          <w:tab w:val="num" w:pos="5040"/>
        </w:tabs>
        <w:ind w:left="5040" w:hanging="360"/>
      </w:pPr>
    </w:lvl>
    <w:lvl w:ilvl="7" w:tplc="3604CA34" w:tentative="1">
      <w:start w:val="1"/>
      <w:numFmt w:val="decimal"/>
      <w:lvlText w:val="%8."/>
      <w:lvlJc w:val="left"/>
      <w:pPr>
        <w:tabs>
          <w:tab w:val="num" w:pos="5760"/>
        </w:tabs>
        <w:ind w:left="5760" w:hanging="360"/>
      </w:pPr>
    </w:lvl>
    <w:lvl w:ilvl="8" w:tplc="AB185A2C" w:tentative="1">
      <w:start w:val="1"/>
      <w:numFmt w:val="decimal"/>
      <w:lvlText w:val="%9."/>
      <w:lvlJc w:val="left"/>
      <w:pPr>
        <w:tabs>
          <w:tab w:val="num" w:pos="6480"/>
        </w:tabs>
        <w:ind w:left="6480" w:hanging="360"/>
      </w:pPr>
    </w:lvl>
  </w:abstractNum>
  <w:abstractNum w:abstractNumId="29"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FD4ECA"/>
    <w:multiLevelType w:val="hybridMultilevel"/>
    <w:tmpl w:val="A80C7CB2"/>
    <w:lvl w:ilvl="0" w:tplc="1EFC117C">
      <w:start w:val="1"/>
      <w:numFmt w:val="bullet"/>
      <w:lvlText w:val="-"/>
      <w:lvlJc w:val="left"/>
      <w:pPr>
        <w:tabs>
          <w:tab w:val="num" w:pos="720"/>
        </w:tabs>
        <w:ind w:left="720" w:hanging="360"/>
      </w:pPr>
      <w:rPr>
        <w:rFonts w:ascii="Times New Roman" w:hAnsi="Times New Roman" w:hint="default"/>
      </w:rPr>
    </w:lvl>
    <w:lvl w:ilvl="1" w:tplc="16BC6DE0" w:tentative="1">
      <w:start w:val="1"/>
      <w:numFmt w:val="bullet"/>
      <w:lvlText w:val="-"/>
      <w:lvlJc w:val="left"/>
      <w:pPr>
        <w:tabs>
          <w:tab w:val="num" w:pos="1440"/>
        </w:tabs>
        <w:ind w:left="1440" w:hanging="360"/>
      </w:pPr>
      <w:rPr>
        <w:rFonts w:ascii="Times New Roman" w:hAnsi="Times New Roman" w:hint="default"/>
      </w:rPr>
    </w:lvl>
    <w:lvl w:ilvl="2" w:tplc="89BEE4B4" w:tentative="1">
      <w:start w:val="1"/>
      <w:numFmt w:val="bullet"/>
      <w:lvlText w:val="-"/>
      <w:lvlJc w:val="left"/>
      <w:pPr>
        <w:tabs>
          <w:tab w:val="num" w:pos="2160"/>
        </w:tabs>
        <w:ind w:left="2160" w:hanging="360"/>
      </w:pPr>
      <w:rPr>
        <w:rFonts w:ascii="Times New Roman" w:hAnsi="Times New Roman" w:hint="default"/>
      </w:rPr>
    </w:lvl>
    <w:lvl w:ilvl="3" w:tplc="80000A10" w:tentative="1">
      <w:start w:val="1"/>
      <w:numFmt w:val="bullet"/>
      <w:lvlText w:val="-"/>
      <w:lvlJc w:val="left"/>
      <w:pPr>
        <w:tabs>
          <w:tab w:val="num" w:pos="2880"/>
        </w:tabs>
        <w:ind w:left="2880" w:hanging="360"/>
      </w:pPr>
      <w:rPr>
        <w:rFonts w:ascii="Times New Roman" w:hAnsi="Times New Roman" w:hint="default"/>
      </w:rPr>
    </w:lvl>
    <w:lvl w:ilvl="4" w:tplc="671C196C" w:tentative="1">
      <w:start w:val="1"/>
      <w:numFmt w:val="bullet"/>
      <w:lvlText w:val="-"/>
      <w:lvlJc w:val="left"/>
      <w:pPr>
        <w:tabs>
          <w:tab w:val="num" w:pos="3600"/>
        </w:tabs>
        <w:ind w:left="3600" w:hanging="360"/>
      </w:pPr>
      <w:rPr>
        <w:rFonts w:ascii="Times New Roman" w:hAnsi="Times New Roman" w:hint="default"/>
      </w:rPr>
    </w:lvl>
    <w:lvl w:ilvl="5" w:tplc="C602DFF4" w:tentative="1">
      <w:start w:val="1"/>
      <w:numFmt w:val="bullet"/>
      <w:lvlText w:val="-"/>
      <w:lvlJc w:val="left"/>
      <w:pPr>
        <w:tabs>
          <w:tab w:val="num" w:pos="4320"/>
        </w:tabs>
        <w:ind w:left="4320" w:hanging="360"/>
      </w:pPr>
      <w:rPr>
        <w:rFonts w:ascii="Times New Roman" w:hAnsi="Times New Roman" w:hint="default"/>
      </w:rPr>
    </w:lvl>
    <w:lvl w:ilvl="6" w:tplc="164231B8" w:tentative="1">
      <w:start w:val="1"/>
      <w:numFmt w:val="bullet"/>
      <w:lvlText w:val="-"/>
      <w:lvlJc w:val="left"/>
      <w:pPr>
        <w:tabs>
          <w:tab w:val="num" w:pos="5040"/>
        </w:tabs>
        <w:ind w:left="5040" w:hanging="360"/>
      </w:pPr>
      <w:rPr>
        <w:rFonts w:ascii="Times New Roman" w:hAnsi="Times New Roman" w:hint="default"/>
      </w:rPr>
    </w:lvl>
    <w:lvl w:ilvl="7" w:tplc="AA283EDC" w:tentative="1">
      <w:start w:val="1"/>
      <w:numFmt w:val="bullet"/>
      <w:lvlText w:val="-"/>
      <w:lvlJc w:val="left"/>
      <w:pPr>
        <w:tabs>
          <w:tab w:val="num" w:pos="5760"/>
        </w:tabs>
        <w:ind w:left="5760" w:hanging="360"/>
      </w:pPr>
      <w:rPr>
        <w:rFonts w:ascii="Times New Roman" w:hAnsi="Times New Roman" w:hint="default"/>
      </w:rPr>
    </w:lvl>
    <w:lvl w:ilvl="8" w:tplc="FDE84C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D64B4E"/>
    <w:multiLevelType w:val="hybridMultilevel"/>
    <w:tmpl w:val="616E1412"/>
    <w:lvl w:ilvl="0" w:tplc="44C0E224">
      <w:start w:val="1"/>
      <w:numFmt w:val="bullet"/>
      <w:lvlText w:val="-"/>
      <w:lvlJc w:val="left"/>
      <w:pPr>
        <w:tabs>
          <w:tab w:val="num" w:pos="720"/>
        </w:tabs>
        <w:ind w:left="720" w:hanging="360"/>
      </w:pPr>
      <w:rPr>
        <w:rFonts w:ascii="Times New Roman" w:hAnsi="Times New Roman" w:hint="default"/>
      </w:rPr>
    </w:lvl>
    <w:lvl w:ilvl="1" w:tplc="4008D986">
      <w:numFmt w:val="bullet"/>
      <w:lvlText w:val="-"/>
      <w:lvlJc w:val="left"/>
      <w:pPr>
        <w:tabs>
          <w:tab w:val="num" w:pos="1440"/>
        </w:tabs>
        <w:ind w:left="1440" w:hanging="360"/>
      </w:pPr>
      <w:rPr>
        <w:rFonts w:ascii="Times New Roman" w:hAnsi="Times New Roman" w:hint="default"/>
      </w:rPr>
    </w:lvl>
    <w:lvl w:ilvl="2" w:tplc="655CDFD4" w:tentative="1">
      <w:start w:val="1"/>
      <w:numFmt w:val="bullet"/>
      <w:lvlText w:val="-"/>
      <w:lvlJc w:val="left"/>
      <w:pPr>
        <w:tabs>
          <w:tab w:val="num" w:pos="2160"/>
        </w:tabs>
        <w:ind w:left="2160" w:hanging="360"/>
      </w:pPr>
      <w:rPr>
        <w:rFonts w:ascii="Times New Roman" w:hAnsi="Times New Roman" w:hint="default"/>
      </w:rPr>
    </w:lvl>
    <w:lvl w:ilvl="3" w:tplc="6E1EE00E" w:tentative="1">
      <w:start w:val="1"/>
      <w:numFmt w:val="bullet"/>
      <w:lvlText w:val="-"/>
      <w:lvlJc w:val="left"/>
      <w:pPr>
        <w:tabs>
          <w:tab w:val="num" w:pos="2880"/>
        </w:tabs>
        <w:ind w:left="2880" w:hanging="360"/>
      </w:pPr>
      <w:rPr>
        <w:rFonts w:ascii="Times New Roman" w:hAnsi="Times New Roman" w:hint="default"/>
      </w:rPr>
    </w:lvl>
    <w:lvl w:ilvl="4" w:tplc="2FC4CD9A" w:tentative="1">
      <w:start w:val="1"/>
      <w:numFmt w:val="bullet"/>
      <w:lvlText w:val="-"/>
      <w:lvlJc w:val="left"/>
      <w:pPr>
        <w:tabs>
          <w:tab w:val="num" w:pos="3600"/>
        </w:tabs>
        <w:ind w:left="3600" w:hanging="360"/>
      </w:pPr>
      <w:rPr>
        <w:rFonts w:ascii="Times New Roman" w:hAnsi="Times New Roman" w:hint="default"/>
      </w:rPr>
    </w:lvl>
    <w:lvl w:ilvl="5" w:tplc="0D58487C" w:tentative="1">
      <w:start w:val="1"/>
      <w:numFmt w:val="bullet"/>
      <w:lvlText w:val="-"/>
      <w:lvlJc w:val="left"/>
      <w:pPr>
        <w:tabs>
          <w:tab w:val="num" w:pos="4320"/>
        </w:tabs>
        <w:ind w:left="4320" w:hanging="360"/>
      </w:pPr>
      <w:rPr>
        <w:rFonts w:ascii="Times New Roman" w:hAnsi="Times New Roman" w:hint="default"/>
      </w:rPr>
    </w:lvl>
    <w:lvl w:ilvl="6" w:tplc="2078EBF0" w:tentative="1">
      <w:start w:val="1"/>
      <w:numFmt w:val="bullet"/>
      <w:lvlText w:val="-"/>
      <w:lvlJc w:val="left"/>
      <w:pPr>
        <w:tabs>
          <w:tab w:val="num" w:pos="5040"/>
        </w:tabs>
        <w:ind w:left="5040" w:hanging="360"/>
      </w:pPr>
      <w:rPr>
        <w:rFonts w:ascii="Times New Roman" w:hAnsi="Times New Roman" w:hint="default"/>
      </w:rPr>
    </w:lvl>
    <w:lvl w:ilvl="7" w:tplc="F7949826" w:tentative="1">
      <w:start w:val="1"/>
      <w:numFmt w:val="bullet"/>
      <w:lvlText w:val="-"/>
      <w:lvlJc w:val="left"/>
      <w:pPr>
        <w:tabs>
          <w:tab w:val="num" w:pos="5760"/>
        </w:tabs>
        <w:ind w:left="5760" w:hanging="360"/>
      </w:pPr>
      <w:rPr>
        <w:rFonts w:ascii="Times New Roman" w:hAnsi="Times New Roman" w:hint="default"/>
      </w:rPr>
    </w:lvl>
    <w:lvl w:ilvl="8" w:tplc="8C900B7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53BC8"/>
    <w:multiLevelType w:val="hybridMultilevel"/>
    <w:tmpl w:val="51C2D0CA"/>
    <w:lvl w:ilvl="0" w:tplc="5DE822AA">
      <w:start w:val="1"/>
      <w:numFmt w:val="bullet"/>
      <w:lvlText w:val="•"/>
      <w:lvlJc w:val="left"/>
      <w:pPr>
        <w:tabs>
          <w:tab w:val="num" w:pos="720"/>
        </w:tabs>
        <w:ind w:left="720" w:hanging="360"/>
      </w:pPr>
      <w:rPr>
        <w:rFonts w:ascii="Arial" w:hAnsi="Arial" w:hint="default"/>
      </w:rPr>
    </w:lvl>
    <w:lvl w:ilvl="1" w:tplc="2DD475DA" w:tentative="1">
      <w:start w:val="1"/>
      <w:numFmt w:val="bullet"/>
      <w:lvlText w:val="•"/>
      <w:lvlJc w:val="left"/>
      <w:pPr>
        <w:tabs>
          <w:tab w:val="num" w:pos="1440"/>
        </w:tabs>
        <w:ind w:left="1440" w:hanging="360"/>
      </w:pPr>
      <w:rPr>
        <w:rFonts w:ascii="Arial" w:hAnsi="Arial" w:hint="default"/>
      </w:rPr>
    </w:lvl>
    <w:lvl w:ilvl="2" w:tplc="CB82BED2" w:tentative="1">
      <w:start w:val="1"/>
      <w:numFmt w:val="bullet"/>
      <w:lvlText w:val="•"/>
      <w:lvlJc w:val="left"/>
      <w:pPr>
        <w:tabs>
          <w:tab w:val="num" w:pos="2160"/>
        </w:tabs>
        <w:ind w:left="2160" w:hanging="360"/>
      </w:pPr>
      <w:rPr>
        <w:rFonts w:ascii="Arial" w:hAnsi="Arial" w:hint="default"/>
      </w:rPr>
    </w:lvl>
    <w:lvl w:ilvl="3" w:tplc="308610BC" w:tentative="1">
      <w:start w:val="1"/>
      <w:numFmt w:val="bullet"/>
      <w:lvlText w:val="•"/>
      <w:lvlJc w:val="left"/>
      <w:pPr>
        <w:tabs>
          <w:tab w:val="num" w:pos="2880"/>
        </w:tabs>
        <w:ind w:left="2880" w:hanging="360"/>
      </w:pPr>
      <w:rPr>
        <w:rFonts w:ascii="Arial" w:hAnsi="Arial" w:hint="default"/>
      </w:rPr>
    </w:lvl>
    <w:lvl w:ilvl="4" w:tplc="72D00FD0" w:tentative="1">
      <w:start w:val="1"/>
      <w:numFmt w:val="bullet"/>
      <w:lvlText w:val="•"/>
      <w:lvlJc w:val="left"/>
      <w:pPr>
        <w:tabs>
          <w:tab w:val="num" w:pos="3600"/>
        </w:tabs>
        <w:ind w:left="3600" w:hanging="360"/>
      </w:pPr>
      <w:rPr>
        <w:rFonts w:ascii="Arial" w:hAnsi="Arial" w:hint="default"/>
      </w:rPr>
    </w:lvl>
    <w:lvl w:ilvl="5" w:tplc="FAE4BAC4" w:tentative="1">
      <w:start w:val="1"/>
      <w:numFmt w:val="bullet"/>
      <w:lvlText w:val="•"/>
      <w:lvlJc w:val="left"/>
      <w:pPr>
        <w:tabs>
          <w:tab w:val="num" w:pos="4320"/>
        </w:tabs>
        <w:ind w:left="4320" w:hanging="360"/>
      </w:pPr>
      <w:rPr>
        <w:rFonts w:ascii="Arial" w:hAnsi="Arial" w:hint="default"/>
      </w:rPr>
    </w:lvl>
    <w:lvl w:ilvl="6" w:tplc="881E7786" w:tentative="1">
      <w:start w:val="1"/>
      <w:numFmt w:val="bullet"/>
      <w:lvlText w:val="•"/>
      <w:lvlJc w:val="left"/>
      <w:pPr>
        <w:tabs>
          <w:tab w:val="num" w:pos="5040"/>
        </w:tabs>
        <w:ind w:left="5040" w:hanging="360"/>
      </w:pPr>
      <w:rPr>
        <w:rFonts w:ascii="Arial" w:hAnsi="Arial" w:hint="default"/>
      </w:rPr>
    </w:lvl>
    <w:lvl w:ilvl="7" w:tplc="AF664764" w:tentative="1">
      <w:start w:val="1"/>
      <w:numFmt w:val="bullet"/>
      <w:lvlText w:val="•"/>
      <w:lvlJc w:val="left"/>
      <w:pPr>
        <w:tabs>
          <w:tab w:val="num" w:pos="5760"/>
        </w:tabs>
        <w:ind w:left="5760" w:hanging="360"/>
      </w:pPr>
      <w:rPr>
        <w:rFonts w:ascii="Arial" w:hAnsi="Arial" w:hint="default"/>
      </w:rPr>
    </w:lvl>
    <w:lvl w:ilvl="8" w:tplc="138A1C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823A12"/>
    <w:multiLevelType w:val="hybridMultilevel"/>
    <w:tmpl w:val="EEEC99DE"/>
    <w:lvl w:ilvl="0" w:tplc="4E4E59B6">
      <w:start w:val="1"/>
      <w:numFmt w:val="bullet"/>
      <w:lvlText w:val="•"/>
      <w:lvlJc w:val="left"/>
      <w:pPr>
        <w:tabs>
          <w:tab w:val="num" w:pos="720"/>
        </w:tabs>
        <w:ind w:left="720" w:hanging="360"/>
      </w:pPr>
      <w:rPr>
        <w:rFonts w:ascii="Arial" w:hAnsi="Arial" w:hint="default"/>
      </w:rPr>
    </w:lvl>
    <w:lvl w:ilvl="1" w:tplc="F0A6CAD6" w:tentative="1">
      <w:start w:val="1"/>
      <w:numFmt w:val="bullet"/>
      <w:lvlText w:val="•"/>
      <w:lvlJc w:val="left"/>
      <w:pPr>
        <w:tabs>
          <w:tab w:val="num" w:pos="1440"/>
        </w:tabs>
        <w:ind w:left="1440" w:hanging="360"/>
      </w:pPr>
      <w:rPr>
        <w:rFonts w:ascii="Arial" w:hAnsi="Arial" w:hint="default"/>
      </w:rPr>
    </w:lvl>
    <w:lvl w:ilvl="2" w:tplc="06424CDC" w:tentative="1">
      <w:start w:val="1"/>
      <w:numFmt w:val="bullet"/>
      <w:lvlText w:val="•"/>
      <w:lvlJc w:val="left"/>
      <w:pPr>
        <w:tabs>
          <w:tab w:val="num" w:pos="2160"/>
        </w:tabs>
        <w:ind w:left="2160" w:hanging="360"/>
      </w:pPr>
      <w:rPr>
        <w:rFonts w:ascii="Arial" w:hAnsi="Arial" w:hint="default"/>
      </w:rPr>
    </w:lvl>
    <w:lvl w:ilvl="3" w:tplc="003C6A4E" w:tentative="1">
      <w:start w:val="1"/>
      <w:numFmt w:val="bullet"/>
      <w:lvlText w:val="•"/>
      <w:lvlJc w:val="left"/>
      <w:pPr>
        <w:tabs>
          <w:tab w:val="num" w:pos="2880"/>
        </w:tabs>
        <w:ind w:left="2880" w:hanging="360"/>
      </w:pPr>
      <w:rPr>
        <w:rFonts w:ascii="Arial" w:hAnsi="Arial" w:hint="default"/>
      </w:rPr>
    </w:lvl>
    <w:lvl w:ilvl="4" w:tplc="926CAF8A" w:tentative="1">
      <w:start w:val="1"/>
      <w:numFmt w:val="bullet"/>
      <w:lvlText w:val="•"/>
      <w:lvlJc w:val="left"/>
      <w:pPr>
        <w:tabs>
          <w:tab w:val="num" w:pos="3600"/>
        </w:tabs>
        <w:ind w:left="3600" w:hanging="360"/>
      </w:pPr>
      <w:rPr>
        <w:rFonts w:ascii="Arial" w:hAnsi="Arial" w:hint="default"/>
      </w:rPr>
    </w:lvl>
    <w:lvl w:ilvl="5" w:tplc="DEDC5E46" w:tentative="1">
      <w:start w:val="1"/>
      <w:numFmt w:val="bullet"/>
      <w:lvlText w:val="•"/>
      <w:lvlJc w:val="left"/>
      <w:pPr>
        <w:tabs>
          <w:tab w:val="num" w:pos="4320"/>
        </w:tabs>
        <w:ind w:left="4320" w:hanging="360"/>
      </w:pPr>
      <w:rPr>
        <w:rFonts w:ascii="Arial" w:hAnsi="Arial" w:hint="default"/>
      </w:rPr>
    </w:lvl>
    <w:lvl w:ilvl="6" w:tplc="3B6ABD28" w:tentative="1">
      <w:start w:val="1"/>
      <w:numFmt w:val="bullet"/>
      <w:lvlText w:val="•"/>
      <w:lvlJc w:val="left"/>
      <w:pPr>
        <w:tabs>
          <w:tab w:val="num" w:pos="5040"/>
        </w:tabs>
        <w:ind w:left="5040" w:hanging="360"/>
      </w:pPr>
      <w:rPr>
        <w:rFonts w:ascii="Arial" w:hAnsi="Arial" w:hint="default"/>
      </w:rPr>
    </w:lvl>
    <w:lvl w:ilvl="7" w:tplc="4A063DC6" w:tentative="1">
      <w:start w:val="1"/>
      <w:numFmt w:val="bullet"/>
      <w:lvlText w:val="•"/>
      <w:lvlJc w:val="left"/>
      <w:pPr>
        <w:tabs>
          <w:tab w:val="num" w:pos="5760"/>
        </w:tabs>
        <w:ind w:left="5760" w:hanging="360"/>
      </w:pPr>
      <w:rPr>
        <w:rFonts w:ascii="Arial" w:hAnsi="Arial" w:hint="default"/>
      </w:rPr>
    </w:lvl>
    <w:lvl w:ilvl="8" w:tplc="2F8211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6E5027"/>
    <w:multiLevelType w:val="hybridMultilevel"/>
    <w:tmpl w:val="6A92CEA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63976D0C"/>
    <w:multiLevelType w:val="hybridMultilevel"/>
    <w:tmpl w:val="78D294B8"/>
    <w:lvl w:ilvl="0" w:tplc="F24CE3E4">
      <w:start w:val="1"/>
      <w:numFmt w:val="bullet"/>
      <w:pStyle w:val="Bullet1eftec"/>
      <w:lvlText w:val="•"/>
      <w:lvlJc w:val="left"/>
      <w:pPr>
        <w:ind w:left="720" w:hanging="360"/>
      </w:pPr>
      <w:rPr>
        <w:rFonts w:ascii="Arial" w:hAnsi="Arial" w:hint="default"/>
        <w:color w:val="4A4A4A"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B4941"/>
    <w:multiLevelType w:val="hybridMultilevel"/>
    <w:tmpl w:val="EA126880"/>
    <w:lvl w:ilvl="0" w:tplc="71C4D3F6">
      <w:start w:val="1"/>
      <w:numFmt w:val="bullet"/>
      <w:lvlText w:val="-"/>
      <w:lvlJc w:val="left"/>
      <w:pPr>
        <w:tabs>
          <w:tab w:val="num" w:pos="720"/>
        </w:tabs>
        <w:ind w:left="720" w:hanging="360"/>
      </w:pPr>
      <w:rPr>
        <w:rFonts w:ascii="Times New Roman" w:hAnsi="Times New Roman" w:hint="default"/>
      </w:rPr>
    </w:lvl>
    <w:lvl w:ilvl="1" w:tplc="416E6434" w:tentative="1">
      <w:start w:val="1"/>
      <w:numFmt w:val="bullet"/>
      <w:lvlText w:val="-"/>
      <w:lvlJc w:val="left"/>
      <w:pPr>
        <w:tabs>
          <w:tab w:val="num" w:pos="1440"/>
        </w:tabs>
        <w:ind w:left="1440" w:hanging="360"/>
      </w:pPr>
      <w:rPr>
        <w:rFonts w:ascii="Times New Roman" w:hAnsi="Times New Roman" w:hint="default"/>
      </w:rPr>
    </w:lvl>
    <w:lvl w:ilvl="2" w:tplc="93C0D86E" w:tentative="1">
      <w:start w:val="1"/>
      <w:numFmt w:val="bullet"/>
      <w:lvlText w:val="-"/>
      <w:lvlJc w:val="left"/>
      <w:pPr>
        <w:tabs>
          <w:tab w:val="num" w:pos="2160"/>
        </w:tabs>
        <w:ind w:left="2160" w:hanging="360"/>
      </w:pPr>
      <w:rPr>
        <w:rFonts w:ascii="Times New Roman" w:hAnsi="Times New Roman" w:hint="default"/>
      </w:rPr>
    </w:lvl>
    <w:lvl w:ilvl="3" w:tplc="7A6AC6B8" w:tentative="1">
      <w:start w:val="1"/>
      <w:numFmt w:val="bullet"/>
      <w:lvlText w:val="-"/>
      <w:lvlJc w:val="left"/>
      <w:pPr>
        <w:tabs>
          <w:tab w:val="num" w:pos="2880"/>
        </w:tabs>
        <w:ind w:left="2880" w:hanging="360"/>
      </w:pPr>
      <w:rPr>
        <w:rFonts w:ascii="Times New Roman" w:hAnsi="Times New Roman" w:hint="default"/>
      </w:rPr>
    </w:lvl>
    <w:lvl w:ilvl="4" w:tplc="24960A88" w:tentative="1">
      <w:start w:val="1"/>
      <w:numFmt w:val="bullet"/>
      <w:lvlText w:val="-"/>
      <w:lvlJc w:val="left"/>
      <w:pPr>
        <w:tabs>
          <w:tab w:val="num" w:pos="3600"/>
        </w:tabs>
        <w:ind w:left="3600" w:hanging="360"/>
      </w:pPr>
      <w:rPr>
        <w:rFonts w:ascii="Times New Roman" w:hAnsi="Times New Roman" w:hint="default"/>
      </w:rPr>
    </w:lvl>
    <w:lvl w:ilvl="5" w:tplc="503C8FF6" w:tentative="1">
      <w:start w:val="1"/>
      <w:numFmt w:val="bullet"/>
      <w:lvlText w:val="-"/>
      <w:lvlJc w:val="left"/>
      <w:pPr>
        <w:tabs>
          <w:tab w:val="num" w:pos="4320"/>
        </w:tabs>
        <w:ind w:left="4320" w:hanging="360"/>
      </w:pPr>
      <w:rPr>
        <w:rFonts w:ascii="Times New Roman" w:hAnsi="Times New Roman" w:hint="default"/>
      </w:rPr>
    </w:lvl>
    <w:lvl w:ilvl="6" w:tplc="34FC2C5C" w:tentative="1">
      <w:start w:val="1"/>
      <w:numFmt w:val="bullet"/>
      <w:lvlText w:val="-"/>
      <w:lvlJc w:val="left"/>
      <w:pPr>
        <w:tabs>
          <w:tab w:val="num" w:pos="5040"/>
        </w:tabs>
        <w:ind w:left="5040" w:hanging="360"/>
      </w:pPr>
      <w:rPr>
        <w:rFonts w:ascii="Times New Roman" w:hAnsi="Times New Roman" w:hint="default"/>
      </w:rPr>
    </w:lvl>
    <w:lvl w:ilvl="7" w:tplc="2CB459CE" w:tentative="1">
      <w:start w:val="1"/>
      <w:numFmt w:val="bullet"/>
      <w:lvlText w:val="-"/>
      <w:lvlJc w:val="left"/>
      <w:pPr>
        <w:tabs>
          <w:tab w:val="num" w:pos="5760"/>
        </w:tabs>
        <w:ind w:left="5760" w:hanging="360"/>
      </w:pPr>
      <w:rPr>
        <w:rFonts w:ascii="Times New Roman" w:hAnsi="Times New Roman" w:hint="default"/>
      </w:rPr>
    </w:lvl>
    <w:lvl w:ilvl="8" w:tplc="948C515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8292C8D"/>
    <w:multiLevelType w:val="hybridMultilevel"/>
    <w:tmpl w:val="BDF261E4"/>
    <w:lvl w:ilvl="0" w:tplc="CEDA39DC">
      <w:start w:val="1"/>
      <w:numFmt w:val="bullet"/>
      <w:lvlText w:val="-"/>
      <w:lvlJc w:val="left"/>
      <w:pPr>
        <w:tabs>
          <w:tab w:val="num" w:pos="720"/>
        </w:tabs>
        <w:ind w:left="720" w:hanging="360"/>
      </w:pPr>
      <w:rPr>
        <w:rFonts w:ascii="Times New Roman" w:hAnsi="Times New Roman" w:hint="default"/>
      </w:rPr>
    </w:lvl>
    <w:lvl w:ilvl="1" w:tplc="38CC4E34" w:tentative="1">
      <w:start w:val="1"/>
      <w:numFmt w:val="bullet"/>
      <w:lvlText w:val="-"/>
      <w:lvlJc w:val="left"/>
      <w:pPr>
        <w:tabs>
          <w:tab w:val="num" w:pos="1440"/>
        </w:tabs>
        <w:ind w:left="1440" w:hanging="360"/>
      </w:pPr>
      <w:rPr>
        <w:rFonts w:ascii="Times New Roman" w:hAnsi="Times New Roman" w:hint="default"/>
      </w:rPr>
    </w:lvl>
    <w:lvl w:ilvl="2" w:tplc="B6EE4CD4" w:tentative="1">
      <w:start w:val="1"/>
      <w:numFmt w:val="bullet"/>
      <w:lvlText w:val="-"/>
      <w:lvlJc w:val="left"/>
      <w:pPr>
        <w:tabs>
          <w:tab w:val="num" w:pos="2160"/>
        </w:tabs>
        <w:ind w:left="2160" w:hanging="360"/>
      </w:pPr>
      <w:rPr>
        <w:rFonts w:ascii="Times New Roman" w:hAnsi="Times New Roman" w:hint="default"/>
      </w:rPr>
    </w:lvl>
    <w:lvl w:ilvl="3" w:tplc="D102E5EC" w:tentative="1">
      <w:start w:val="1"/>
      <w:numFmt w:val="bullet"/>
      <w:lvlText w:val="-"/>
      <w:lvlJc w:val="left"/>
      <w:pPr>
        <w:tabs>
          <w:tab w:val="num" w:pos="2880"/>
        </w:tabs>
        <w:ind w:left="2880" w:hanging="360"/>
      </w:pPr>
      <w:rPr>
        <w:rFonts w:ascii="Times New Roman" w:hAnsi="Times New Roman" w:hint="default"/>
      </w:rPr>
    </w:lvl>
    <w:lvl w:ilvl="4" w:tplc="215ACD70" w:tentative="1">
      <w:start w:val="1"/>
      <w:numFmt w:val="bullet"/>
      <w:lvlText w:val="-"/>
      <w:lvlJc w:val="left"/>
      <w:pPr>
        <w:tabs>
          <w:tab w:val="num" w:pos="3600"/>
        </w:tabs>
        <w:ind w:left="3600" w:hanging="360"/>
      </w:pPr>
      <w:rPr>
        <w:rFonts w:ascii="Times New Roman" w:hAnsi="Times New Roman" w:hint="default"/>
      </w:rPr>
    </w:lvl>
    <w:lvl w:ilvl="5" w:tplc="DE341112" w:tentative="1">
      <w:start w:val="1"/>
      <w:numFmt w:val="bullet"/>
      <w:lvlText w:val="-"/>
      <w:lvlJc w:val="left"/>
      <w:pPr>
        <w:tabs>
          <w:tab w:val="num" w:pos="4320"/>
        </w:tabs>
        <w:ind w:left="4320" w:hanging="360"/>
      </w:pPr>
      <w:rPr>
        <w:rFonts w:ascii="Times New Roman" w:hAnsi="Times New Roman" w:hint="default"/>
      </w:rPr>
    </w:lvl>
    <w:lvl w:ilvl="6" w:tplc="2B0A936E" w:tentative="1">
      <w:start w:val="1"/>
      <w:numFmt w:val="bullet"/>
      <w:lvlText w:val="-"/>
      <w:lvlJc w:val="left"/>
      <w:pPr>
        <w:tabs>
          <w:tab w:val="num" w:pos="5040"/>
        </w:tabs>
        <w:ind w:left="5040" w:hanging="360"/>
      </w:pPr>
      <w:rPr>
        <w:rFonts w:ascii="Times New Roman" w:hAnsi="Times New Roman" w:hint="default"/>
      </w:rPr>
    </w:lvl>
    <w:lvl w:ilvl="7" w:tplc="8864039C" w:tentative="1">
      <w:start w:val="1"/>
      <w:numFmt w:val="bullet"/>
      <w:lvlText w:val="-"/>
      <w:lvlJc w:val="left"/>
      <w:pPr>
        <w:tabs>
          <w:tab w:val="num" w:pos="5760"/>
        </w:tabs>
        <w:ind w:left="5760" w:hanging="360"/>
      </w:pPr>
      <w:rPr>
        <w:rFonts w:ascii="Times New Roman" w:hAnsi="Times New Roman" w:hint="default"/>
      </w:rPr>
    </w:lvl>
    <w:lvl w:ilvl="8" w:tplc="C5D2957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981E87"/>
    <w:multiLevelType w:val="hybridMultilevel"/>
    <w:tmpl w:val="A6802B02"/>
    <w:lvl w:ilvl="0" w:tplc="44A84A1C">
      <w:start w:val="1"/>
      <w:numFmt w:val="bullet"/>
      <w:lvlText w:val="-"/>
      <w:lvlJc w:val="left"/>
      <w:pPr>
        <w:tabs>
          <w:tab w:val="num" w:pos="720"/>
        </w:tabs>
        <w:ind w:left="720" w:hanging="360"/>
      </w:pPr>
      <w:rPr>
        <w:rFonts w:ascii="Times New Roman" w:hAnsi="Times New Roman" w:hint="default"/>
      </w:rPr>
    </w:lvl>
    <w:lvl w:ilvl="1" w:tplc="955EDAE0" w:tentative="1">
      <w:start w:val="1"/>
      <w:numFmt w:val="bullet"/>
      <w:lvlText w:val="-"/>
      <w:lvlJc w:val="left"/>
      <w:pPr>
        <w:tabs>
          <w:tab w:val="num" w:pos="1440"/>
        </w:tabs>
        <w:ind w:left="1440" w:hanging="360"/>
      </w:pPr>
      <w:rPr>
        <w:rFonts w:ascii="Times New Roman" w:hAnsi="Times New Roman" w:hint="default"/>
      </w:rPr>
    </w:lvl>
    <w:lvl w:ilvl="2" w:tplc="76809002" w:tentative="1">
      <w:start w:val="1"/>
      <w:numFmt w:val="bullet"/>
      <w:lvlText w:val="-"/>
      <w:lvlJc w:val="left"/>
      <w:pPr>
        <w:tabs>
          <w:tab w:val="num" w:pos="2160"/>
        </w:tabs>
        <w:ind w:left="2160" w:hanging="360"/>
      </w:pPr>
      <w:rPr>
        <w:rFonts w:ascii="Times New Roman" w:hAnsi="Times New Roman" w:hint="default"/>
      </w:rPr>
    </w:lvl>
    <w:lvl w:ilvl="3" w:tplc="342A796E" w:tentative="1">
      <w:start w:val="1"/>
      <w:numFmt w:val="bullet"/>
      <w:lvlText w:val="-"/>
      <w:lvlJc w:val="left"/>
      <w:pPr>
        <w:tabs>
          <w:tab w:val="num" w:pos="2880"/>
        </w:tabs>
        <w:ind w:left="2880" w:hanging="360"/>
      </w:pPr>
      <w:rPr>
        <w:rFonts w:ascii="Times New Roman" w:hAnsi="Times New Roman" w:hint="default"/>
      </w:rPr>
    </w:lvl>
    <w:lvl w:ilvl="4" w:tplc="D5E8B984" w:tentative="1">
      <w:start w:val="1"/>
      <w:numFmt w:val="bullet"/>
      <w:lvlText w:val="-"/>
      <w:lvlJc w:val="left"/>
      <w:pPr>
        <w:tabs>
          <w:tab w:val="num" w:pos="3600"/>
        </w:tabs>
        <w:ind w:left="3600" w:hanging="360"/>
      </w:pPr>
      <w:rPr>
        <w:rFonts w:ascii="Times New Roman" w:hAnsi="Times New Roman" w:hint="default"/>
      </w:rPr>
    </w:lvl>
    <w:lvl w:ilvl="5" w:tplc="709A56F2" w:tentative="1">
      <w:start w:val="1"/>
      <w:numFmt w:val="bullet"/>
      <w:lvlText w:val="-"/>
      <w:lvlJc w:val="left"/>
      <w:pPr>
        <w:tabs>
          <w:tab w:val="num" w:pos="4320"/>
        </w:tabs>
        <w:ind w:left="4320" w:hanging="360"/>
      </w:pPr>
      <w:rPr>
        <w:rFonts w:ascii="Times New Roman" w:hAnsi="Times New Roman" w:hint="default"/>
      </w:rPr>
    </w:lvl>
    <w:lvl w:ilvl="6" w:tplc="0EDA1BAA" w:tentative="1">
      <w:start w:val="1"/>
      <w:numFmt w:val="bullet"/>
      <w:lvlText w:val="-"/>
      <w:lvlJc w:val="left"/>
      <w:pPr>
        <w:tabs>
          <w:tab w:val="num" w:pos="5040"/>
        </w:tabs>
        <w:ind w:left="5040" w:hanging="360"/>
      </w:pPr>
      <w:rPr>
        <w:rFonts w:ascii="Times New Roman" w:hAnsi="Times New Roman" w:hint="default"/>
      </w:rPr>
    </w:lvl>
    <w:lvl w:ilvl="7" w:tplc="D3C26800" w:tentative="1">
      <w:start w:val="1"/>
      <w:numFmt w:val="bullet"/>
      <w:lvlText w:val="-"/>
      <w:lvlJc w:val="left"/>
      <w:pPr>
        <w:tabs>
          <w:tab w:val="num" w:pos="5760"/>
        </w:tabs>
        <w:ind w:left="5760" w:hanging="360"/>
      </w:pPr>
      <w:rPr>
        <w:rFonts w:ascii="Times New Roman" w:hAnsi="Times New Roman" w:hint="default"/>
      </w:rPr>
    </w:lvl>
    <w:lvl w:ilvl="8" w:tplc="4BCC2D6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557C9A"/>
    <w:multiLevelType w:val="hybridMultilevel"/>
    <w:tmpl w:val="D80E4CEA"/>
    <w:lvl w:ilvl="0" w:tplc="290C1B7A">
      <w:start w:val="1"/>
      <w:numFmt w:val="bullet"/>
      <w:lvlText w:val="-"/>
      <w:lvlJc w:val="left"/>
      <w:pPr>
        <w:tabs>
          <w:tab w:val="num" w:pos="720"/>
        </w:tabs>
        <w:ind w:left="720" w:hanging="360"/>
      </w:pPr>
      <w:rPr>
        <w:rFonts w:ascii="Times New Roman" w:hAnsi="Times New Roman" w:hint="default"/>
      </w:rPr>
    </w:lvl>
    <w:lvl w:ilvl="1" w:tplc="66F08702" w:tentative="1">
      <w:start w:val="1"/>
      <w:numFmt w:val="bullet"/>
      <w:lvlText w:val="-"/>
      <w:lvlJc w:val="left"/>
      <w:pPr>
        <w:tabs>
          <w:tab w:val="num" w:pos="1440"/>
        </w:tabs>
        <w:ind w:left="1440" w:hanging="360"/>
      </w:pPr>
      <w:rPr>
        <w:rFonts w:ascii="Times New Roman" w:hAnsi="Times New Roman" w:hint="default"/>
      </w:rPr>
    </w:lvl>
    <w:lvl w:ilvl="2" w:tplc="B8B0EEB0" w:tentative="1">
      <w:start w:val="1"/>
      <w:numFmt w:val="bullet"/>
      <w:lvlText w:val="-"/>
      <w:lvlJc w:val="left"/>
      <w:pPr>
        <w:tabs>
          <w:tab w:val="num" w:pos="2160"/>
        </w:tabs>
        <w:ind w:left="2160" w:hanging="360"/>
      </w:pPr>
      <w:rPr>
        <w:rFonts w:ascii="Times New Roman" w:hAnsi="Times New Roman" w:hint="default"/>
      </w:rPr>
    </w:lvl>
    <w:lvl w:ilvl="3" w:tplc="78168112" w:tentative="1">
      <w:start w:val="1"/>
      <w:numFmt w:val="bullet"/>
      <w:lvlText w:val="-"/>
      <w:lvlJc w:val="left"/>
      <w:pPr>
        <w:tabs>
          <w:tab w:val="num" w:pos="2880"/>
        </w:tabs>
        <w:ind w:left="2880" w:hanging="360"/>
      </w:pPr>
      <w:rPr>
        <w:rFonts w:ascii="Times New Roman" w:hAnsi="Times New Roman" w:hint="default"/>
      </w:rPr>
    </w:lvl>
    <w:lvl w:ilvl="4" w:tplc="14C4EB9A" w:tentative="1">
      <w:start w:val="1"/>
      <w:numFmt w:val="bullet"/>
      <w:lvlText w:val="-"/>
      <w:lvlJc w:val="left"/>
      <w:pPr>
        <w:tabs>
          <w:tab w:val="num" w:pos="3600"/>
        </w:tabs>
        <w:ind w:left="3600" w:hanging="360"/>
      </w:pPr>
      <w:rPr>
        <w:rFonts w:ascii="Times New Roman" w:hAnsi="Times New Roman" w:hint="default"/>
      </w:rPr>
    </w:lvl>
    <w:lvl w:ilvl="5" w:tplc="2B20E632" w:tentative="1">
      <w:start w:val="1"/>
      <w:numFmt w:val="bullet"/>
      <w:lvlText w:val="-"/>
      <w:lvlJc w:val="left"/>
      <w:pPr>
        <w:tabs>
          <w:tab w:val="num" w:pos="4320"/>
        </w:tabs>
        <w:ind w:left="4320" w:hanging="360"/>
      </w:pPr>
      <w:rPr>
        <w:rFonts w:ascii="Times New Roman" w:hAnsi="Times New Roman" w:hint="default"/>
      </w:rPr>
    </w:lvl>
    <w:lvl w:ilvl="6" w:tplc="AA1C6200" w:tentative="1">
      <w:start w:val="1"/>
      <w:numFmt w:val="bullet"/>
      <w:lvlText w:val="-"/>
      <w:lvlJc w:val="left"/>
      <w:pPr>
        <w:tabs>
          <w:tab w:val="num" w:pos="5040"/>
        </w:tabs>
        <w:ind w:left="5040" w:hanging="360"/>
      </w:pPr>
      <w:rPr>
        <w:rFonts w:ascii="Times New Roman" w:hAnsi="Times New Roman" w:hint="default"/>
      </w:rPr>
    </w:lvl>
    <w:lvl w:ilvl="7" w:tplc="210AED9C" w:tentative="1">
      <w:start w:val="1"/>
      <w:numFmt w:val="bullet"/>
      <w:lvlText w:val="-"/>
      <w:lvlJc w:val="left"/>
      <w:pPr>
        <w:tabs>
          <w:tab w:val="num" w:pos="5760"/>
        </w:tabs>
        <w:ind w:left="5760" w:hanging="360"/>
      </w:pPr>
      <w:rPr>
        <w:rFonts w:ascii="Times New Roman" w:hAnsi="Times New Roman" w:hint="default"/>
      </w:rPr>
    </w:lvl>
    <w:lvl w:ilvl="8" w:tplc="044E9C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C80256"/>
    <w:multiLevelType w:val="hybridMultilevel"/>
    <w:tmpl w:val="FAA2C4A6"/>
    <w:lvl w:ilvl="0" w:tplc="CEBCA5B0">
      <w:start w:val="1"/>
      <w:numFmt w:val="bullet"/>
      <w:lvlText w:val="•"/>
      <w:lvlJc w:val="left"/>
      <w:pPr>
        <w:tabs>
          <w:tab w:val="num" w:pos="720"/>
        </w:tabs>
        <w:ind w:left="720" w:hanging="360"/>
      </w:pPr>
      <w:rPr>
        <w:rFonts w:ascii="Arial" w:hAnsi="Arial" w:hint="default"/>
      </w:rPr>
    </w:lvl>
    <w:lvl w:ilvl="1" w:tplc="F7DC65CA" w:tentative="1">
      <w:start w:val="1"/>
      <w:numFmt w:val="bullet"/>
      <w:lvlText w:val="•"/>
      <w:lvlJc w:val="left"/>
      <w:pPr>
        <w:tabs>
          <w:tab w:val="num" w:pos="1440"/>
        </w:tabs>
        <w:ind w:left="1440" w:hanging="360"/>
      </w:pPr>
      <w:rPr>
        <w:rFonts w:ascii="Arial" w:hAnsi="Arial" w:hint="default"/>
      </w:rPr>
    </w:lvl>
    <w:lvl w:ilvl="2" w:tplc="6C5EEA80" w:tentative="1">
      <w:start w:val="1"/>
      <w:numFmt w:val="bullet"/>
      <w:lvlText w:val="•"/>
      <w:lvlJc w:val="left"/>
      <w:pPr>
        <w:tabs>
          <w:tab w:val="num" w:pos="2160"/>
        </w:tabs>
        <w:ind w:left="2160" w:hanging="360"/>
      </w:pPr>
      <w:rPr>
        <w:rFonts w:ascii="Arial" w:hAnsi="Arial" w:hint="default"/>
      </w:rPr>
    </w:lvl>
    <w:lvl w:ilvl="3" w:tplc="E82A12B6" w:tentative="1">
      <w:start w:val="1"/>
      <w:numFmt w:val="bullet"/>
      <w:lvlText w:val="•"/>
      <w:lvlJc w:val="left"/>
      <w:pPr>
        <w:tabs>
          <w:tab w:val="num" w:pos="2880"/>
        </w:tabs>
        <w:ind w:left="2880" w:hanging="360"/>
      </w:pPr>
      <w:rPr>
        <w:rFonts w:ascii="Arial" w:hAnsi="Arial" w:hint="default"/>
      </w:rPr>
    </w:lvl>
    <w:lvl w:ilvl="4" w:tplc="30EE6638" w:tentative="1">
      <w:start w:val="1"/>
      <w:numFmt w:val="bullet"/>
      <w:lvlText w:val="•"/>
      <w:lvlJc w:val="left"/>
      <w:pPr>
        <w:tabs>
          <w:tab w:val="num" w:pos="3600"/>
        </w:tabs>
        <w:ind w:left="3600" w:hanging="360"/>
      </w:pPr>
      <w:rPr>
        <w:rFonts w:ascii="Arial" w:hAnsi="Arial" w:hint="default"/>
      </w:rPr>
    </w:lvl>
    <w:lvl w:ilvl="5" w:tplc="D72E93FA" w:tentative="1">
      <w:start w:val="1"/>
      <w:numFmt w:val="bullet"/>
      <w:lvlText w:val="•"/>
      <w:lvlJc w:val="left"/>
      <w:pPr>
        <w:tabs>
          <w:tab w:val="num" w:pos="4320"/>
        </w:tabs>
        <w:ind w:left="4320" w:hanging="360"/>
      </w:pPr>
      <w:rPr>
        <w:rFonts w:ascii="Arial" w:hAnsi="Arial" w:hint="default"/>
      </w:rPr>
    </w:lvl>
    <w:lvl w:ilvl="6" w:tplc="54687F1C" w:tentative="1">
      <w:start w:val="1"/>
      <w:numFmt w:val="bullet"/>
      <w:lvlText w:val="•"/>
      <w:lvlJc w:val="left"/>
      <w:pPr>
        <w:tabs>
          <w:tab w:val="num" w:pos="5040"/>
        </w:tabs>
        <w:ind w:left="5040" w:hanging="360"/>
      </w:pPr>
      <w:rPr>
        <w:rFonts w:ascii="Arial" w:hAnsi="Arial" w:hint="default"/>
      </w:rPr>
    </w:lvl>
    <w:lvl w:ilvl="7" w:tplc="E62E1FCE" w:tentative="1">
      <w:start w:val="1"/>
      <w:numFmt w:val="bullet"/>
      <w:lvlText w:val="•"/>
      <w:lvlJc w:val="left"/>
      <w:pPr>
        <w:tabs>
          <w:tab w:val="num" w:pos="5760"/>
        </w:tabs>
        <w:ind w:left="5760" w:hanging="360"/>
      </w:pPr>
      <w:rPr>
        <w:rFonts w:ascii="Arial" w:hAnsi="Arial" w:hint="default"/>
      </w:rPr>
    </w:lvl>
    <w:lvl w:ilvl="8" w:tplc="A4FE56A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B80EC1"/>
    <w:multiLevelType w:val="hybridMultilevel"/>
    <w:tmpl w:val="63482456"/>
    <w:lvl w:ilvl="0" w:tplc="20000003">
      <w:start w:val="1"/>
      <w:numFmt w:val="bullet"/>
      <w:lvlText w:val="o"/>
      <w:lvlJc w:val="left"/>
      <w:pPr>
        <w:ind w:left="720" w:hanging="360"/>
      </w:pPr>
      <w:rPr>
        <w:rFonts w:ascii="Courier New" w:hAnsi="Courier New" w:cs="Courier New" w:hint="default"/>
      </w:rPr>
    </w:lvl>
    <w:lvl w:ilvl="1" w:tplc="339EA21E">
      <w:start w:val="1"/>
      <w:numFmt w:val="bullet"/>
      <w:lvlText w:val="o"/>
      <w:lvlJc w:val="left"/>
      <w:pPr>
        <w:ind w:left="1440" w:hanging="360"/>
      </w:pPr>
      <w:rPr>
        <w:rFonts w:ascii="Courier New" w:hAnsi="Courier New" w:cs="Courier New" w:hint="default"/>
      </w:rPr>
    </w:lvl>
    <w:lvl w:ilvl="2" w:tplc="0158DA76">
      <w:start w:val="1"/>
      <w:numFmt w:val="bullet"/>
      <w:lvlText w:val=""/>
      <w:lvlJc w:val="left"/>
      <w:pPr>
        <w:ind w:left="2160" w:hanging="360"/>
      </w:pPr>
      <w:rPr>
        <w:rFonts w:ascii="Wingdings" w:hAnsi="Wingdings" w:hint="default"/>
      </w:rPr>
    </w:lvl>
    <w:lvl w:ilvl="3" w:tplc="70A879F2">
      <w:start w:val="1"/>
      <w:numFmt w:val="bullet"/>
      <w:lvlText w:val=""/>
      <w:lvlJc w:val="left"/>
      <w:pPr>
        <w:ind w:left="2880" w:hanging="360"/>
      </w:pPr>
      <w:rPr>
        <w:rFonts w:ascii="Symbol" w:hAnsi="Symbol" w:hint="default"/>
      </w:rPr>
    </w:lvl>
    <w:lvl w:ilvl="4" w:tplc="DBD628A8">
      <w:start w:val="1"/>
      <w:numFmt w:val="bullet"/>
      <w:lvlText w:val="o"/>
      <w:lvlJc w:val="left"/>
      <w:pPr>
        <w:ind w:left="3600" w:hanging="360"/>
      </w:pPr>
      <w:rPr>
        <w:rFonts w:ascii="Courier New" w:hAnsi="Courier New" w:cs="Courier New" w:hint="default"/>
      </w:rPr>
    </w:lvl>
    <w:lvl w:ilvl="5" w:tplc="38825602">
      <w:start w:val="1"/>
      <w:numFmt w:val="bullet"/>
      <w:lvlText w:val=""/>
      <w:lvlJc w:val="left"/>
      <w:pPr>
        <w:ind w:left="4320" w:hanging="360"/>
      </w:pPr>
      <w:rPr>
        <w:rFonts w:ascii="Wingdings" w:hAnsi="Wingdings" w:hint="default"/>
      </w:rPr>
    </w:lvl>
    <w:lvl w:ilvl="6" w:tplc="045C8C6E">
      <w:start w:val="1"/>
      <w:numFmt w:val="bullet"/>
      <w:lvlText w:val=""/>
      <w:lvlJc w:val="left"/>
      <w:pPr>
        <w:ind w:left="5040" w:hanging="360"/>
      </w:pPr>
      <w:rPr>
        <w:rFonts w:ascii="Symbol" w:hAnsi="Symbol" w:hint="default"/>
      </w:rPr>
    </w:lvl>
    <w:lvl w:ilvl="7" w:tplc="B82E3184">
      <w:start w:val="1"/>
      <w:numFmt w:val="bullet"/>
      <w:lvlText w:val="o"/>
      <w:lvlJc w:val="left"/>
      <w:pPr>
        <w:ind w:left="5760" w:hanging="360"/>
      </w:pPr>
      <w:rPr>
        <w:rFonts w:ascii="Courier New" w:hAnsi="Courier New" w:cs="Courier New" w:hint="default"/>
      </w:rPr>
    </w:lvl>
    <w:lvl w:ilvl="8" w:tplc="DA800412">
      <w:start w:val="1"/>
      <w:numFmt w:val="bullet"/>
      <w:lvlText w:val=""/>
      <w:lvlJc w:val="left"/>
      <w:pPr>
        <w:ind w:left="6480" w:hanging="360"/>
      </w:pPr>
      <w:rPr>
        <w:rFonts w:ascii="Wingdings" w:hAnsi="Wingdings" w:hint="default"/>
      </w:rPr>
    </w:lvl>
  </w:abstractNum>
  <w:abstractNum w:abstractNumId="45" w15:restartNumberingAfterBreak="0">
    <w:nsid w:val="7D5D2A53"/>
    <w:multiLevelType w:val="hybridMultilevel"/>
    <w:tmpl w:val="BECAC572"/>
    <w:lvl w:ilvl="0" w:tplc="5916FDA0">
      <w:start w:val="1"/>
      <w:numFmt w:val="bullet"/>
      <w:lvlText w:val=""/>
      <w:lvlJc w:val="left"/>
      <w:pPr>
        <w:tabs>
          <w:tab w:val="num" w:pos="720"/>
        </w:tabs>
        <w:ind w:left="720" w:hanging="360"/>
      </w:pPr>
      <w:rPr>
        <w:rFonts w:ascii="Wingdings" w:hAnsi="Wingdings" w:hint="default"/>
      </w:rPr>
    </w:lvl>
    <w:lvl w:ilvl="1" w:tplc="65FE4FC0">
      <w:start w:val="1"/>
      <w:numFmt w:val="bullet"/>
      <w:lvlText w:val=""/>
      <w:lvlJc w:val="left"/>
      <w:pPr>
        <w:tabs>
          <w:tab w:val="num" w:pos="1440"/>
        </w:tabs>
        <w:ind w:left="1440" w:hanging="360"/>
      </w:pPr>
      <w:rPr>
        <w:rFonts w:ascii="Wingdings" w:hAnsi="Wingdings" w:hint="default"/>
      </w:rPr>
    </w:lvl>
    <w:lvl w:ilvl="2" w:tplc="FB2EDE62" w:tentative="1">
      <w:start w:val="1"/>
      <w:numFmt w:val="bullet"/>
      <w:lvlText w:val=""/>
      <w:lvlJc w:val="left"/>
      <w:pPr>
        <w:tabs>
          <w:tab w:val="num" w:pos="2160"/>
        </w:tabs>
        <w:ind w:left="2160" w:hanging="360"/>
      </w:pPr>
      <w:rPr>
        <w:rFonts w:ascii="Wingdings" w:hAnsi="Wingdings" w:hint="default"/>
      </w:rPr>
    </w:lvl>
    <w:lvl w:ilvl="3" w:tplc="F8BE1FE8" w:tentative="1">
      <w:start w:val="1"/>
      <w:numFmt w:val="bullet"/>
      <w:lvlText w:val=""/>
      <w:lvlJc w:val="left"/>
      <w:pPr>
        <w:tabs>
          <w:tab w:val="num" w:pos="2880"/>
        </w:tabs>
        <w:ind w:left="2880" w:hanging="360"/>
      </w:pPr>
      <w:rPr>
        <w:rFonts w:ascii="Wingdings" w:hAnsi="Wingdings" w:hint="default"/>
      </w:rPr>
    </w:lvl>
    <w:lvl w:ilvl="4" w:tplc="6F323010" w:tentative="1">
      <w:start w:val="1"/>
      <w:numFmt w:val="bullet"/>
      <w:lvlText w:val=""/>
      <w:lvlJc w:val="left"/>
      <w:pPr>
        <w:tabs>
          <w:tab w:val="num" w:pos="3600"/>
        </w:tabs>
        <w:ind w:left="3600" w:hanging="360"/>
      </w:pPr>
      <w:rPr>
        <w:rFonts w:ascii="Wingdings" w:hAnsi="Wingdings" w:hint="default"/>
      </w:rPr>
    </w:lvl>
    <w:lvl w:ilvl="5" w:tplc="3230DCA8" w:tentative="1">
      <w:start w:val="1"/>
      <w:numFmt w:val="bullet"/>
      <w:lvlText w:val=""/>
      <w:lvlJc w:val="left"/>
      <w:pPr>
        <w:tabs>
          <w:tab w:val="num" w:pos="4320"/>
        </w:tabs>
        <w:ind w:left="4320" w:hanging="360"/>
      </w:pPr>
      <w:rPr>
        <w:rFonts w:ascii="Wingdings" w:hAnsi="Wingdings" w:hint="default"/>
      </w:rPr>
    </w:lvl>
    <w:lvl w:ilvl="6" w:tplc="D71015AA" w:tentative="1">
      <w:start w:val="1"/>
      <w:numFmt w:val="bullet"/>
      <w:lvlText w:val=""/>
      <w:lvlJc w:val="left"/>
      <w:pPr>
        <w:tabs>
          <w:tab w:val="num" w:pos="5040"/>
        </w:tabs>
        <w:ind w:left="5040" w:hanging="360"/>
      </w:pPr>
      <w:rPr>
        <w:rFonts w:ascii="Wingdings" w:hAnsi="Wingdings" w:hint="default"/>
      </w:rPr>
    </w:lvl>
    <w:lvl w:ilvl="7" w:tplc="5B88068A" w:tentative="1">
      <w:start w:val="1"/>
      <w:numFmt w:val="bullet"/>
      <w:lvlText w:val=""/>
      <w:lvlJc w:val="left"/>
      <w:pPr>
        <w:tabs>
          <w:tab w:val="num" w:pos="5760"/>
        </w:tabs>
        <w:ind w:left="5760" w:hanging="360"/>
      </w:pPr>
      <w:rPr>
        <w:rFonts w:ascii="Wingdings" w:hAnsi="Wingdings" w:hint="default"/>
      </w:rPr>
    </w:lvl>
    <w:lvl w:ilvl="8" w:tplc="5E68325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2866E9"/>
    <w:multiLevelType w:val="hybridMultilevel"/>
    <w:tmpl w:val="6B08A6C8"/>
    <w:lvl w:ilvl="0" w:tplc="AA3AD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40"/>
  </w:num>
  <w:num w:numId="8">
    <w:abstractNumId w:val="29"/>
  </w:num>
  <w:num w:numId="9">
    <w:abstractNumId w:val="11"/>
  </w:num>
  <w:num w:numId="10">
    <w:abstractNumId w:val="33"/>
  </w:num>
  <w:num w:numId="11">
    <w:abstractNumId w:val="32"/>
  </w:num>
  <w:num w:numId="12">
    <w:abstractNumId w:val="25"/>
  </w:num>
  <w:num w:numId="13">
    <w:abstractNumId w:val="14"/>
  </w:num>
  <w:num w:numId="14">
    <w:abstractNumId w:val="12"/>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30"/>
  </w:num>
  <w:num w:numId="24">
    <w:abstractNumId w:val="42"/>
  </w:num>
  <w:num w:numId="25">
    <w:abstractNumId w:val="24"/>
  </w:num>
  <w:num w:numId="26">
    <w:abstractNumId w:val="41"/>
  </w:num>
  <w:num w:numId="27">
    <w:abstractNumId w:val="38"/>
  </w:num>
  <w:num w:numId="28">
    <w:abstractNumId w:val="15"/>
  </w:num>
  <w:num w:numId="29">
    <w:abstractNumId w:val="13"/>
  </w:num>
  <w:num w:numId="30">
    <w:abstractNumId w:val="17"/>
  </w:num>
  <w:num w:numId="31">
    <w:abstractNumId w:val="43"/>
  </w:num>
  <w:num w:numId="32">
    <w:abstractNumId w:val="45"/>
  </w:num>
  <w:num w:numId="33">
    <w:abstractNumId w:val="34"/>
  </w:num>
  <w:num w:numId="34">
    <w:abstractNumId w:val="27"/>
  </w:num>
  <w:num w:numId="35">
    <w:abstractNumId w:val="20"/>
  </w:num>
  <w:num w:numId="36">
    <w:abstractNumId w:val="35"/>
  </w:num>
  <w:num w:numId="37">
    <w:abstractNumId w:val="16"/>
  </w:num>
  <w:num w:numId="38">
    <w:abstractNumId w:val="31"/>
  </w:num>
  <w:num w:numId="39">
    <w:abstractNumId w:val="26"/>
  </w:num>
  <w:num w:numId="40">
    <w:abstractNumId w:val="19"/>
  </w:num>
  <w:num w:numId="41">
    <w:abstractNumId w:val="39"/>
  </w:num>
  <w:num w:numId="42">
    <w:abstractNumId w:val="18"/>
  </w:num>
  <w:num w:numId="43">
    <w:abstractNumId w:val="21"/>
  </w:num>
  <w:num w:numId="44">
    <w:abstractNumId w:val="22"/>
  </w:num>
  <w:num w:numId="45">
    <w:abstractNumId w:val="28"/>
  </w:num>
  <w:num w:numId="46">
    <w:abstractNumId w:val="23"/>
  </w:num>
  <w:num w:numId="47">
    <w:abstractNumId w:val="37"/>
  </w:num>
  <w:num w:numId="48">
    <w:abstractNumId w:val="46"/>
  </w:num>
  <w:num w:numId="49">
    <w:abstractNumId w:val="3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8193">
      <o:colormru v:ext="edit" colors="#1d5b22,#cc006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129AC"/>
    <w:rsid w:val="0002060E"/>
    <w:rsid w:val="0002196F"/>
    <w:rsid w:val="00022F15"/>
    <w:rsid w:val="00023939"/>
    <w:rsid w:val="00041F27"/>
    <w:rsid w:val="00044475"/>
    <w:rsid w:val="000514F2"/>
    <w:rsid w:val="000525E0"/>
    <w:rsid w:val="0005583B"/>
    <w:rsid w:val="0006330E"/>
    <w:rsid w:val="00064C83"/>
    <w:rsid w:val="0006512A"/>
    <w:rsid w:val="00071F63"/>
    <w:rsid w:val="00082327"/>
    <w:rsid w:val="000942C6"/>
    <w:rsid w:val="000B37DA"/>
    <w:rsid w:val="000D0FEE"/>
    <w:rsid w:val="000D7845"/>
    <w:rsid w:val="000E47FB"/>
    <w:rsid w:val="0010439F"/>
    <w:rsid w:val="00105A02"/>
    <w:rsid w:val="00106D33"/>
    <w:rsid w:val="001113C1"/>
    <w:rsid w:val="0011145D"/>
    <w:rsid w:val="00116F81"/>
    <w:rsid w:val="00117B65"/>
    <w:rsid w:val="00117F01"/>
    <w:rsid w:val="001253DA"/>
    <w:rsid w:val="001272A4"/>
    <w:rsid w:val="001350DF"/>
    <w:rsid w:val="00143D4F"/>
    <w:rsid w:val="00144A41"/>
    <w:rsid w:val="00146305"/>
    <w:rsid w:val="001507F9"/>
    <w:rsid w:val="001514A9"/>
    <w:rsid w:val="00153130"/>
    <w:rsid w:val="00153250"/>
    <w:rsid w:val="00153845"/>
    <w:rsid w:val="00155841"/>
    <w:rsid w:val="00156321"/>
    <w:rsid w:val="00156FC9"/>
    <w:rsid w:val="0016088E"/>
    <w:rsid w:val="0016389B"/>
    <w:rsid w:val="00164491"/>
    <w:rsid w:val="00165346"/>
    <w:rsid w:val="00173AC8"/>
    <w:rsid w:val="001744D8"/>
    <w:rsid w:val="0017509E"/>
    <w:rsid w:val="0018747B"/>
    <w:rsid w:val="0019072E"/>
    <w:rsid w:val="00194926"/>
    <w:rsid w:val="001A1D2C"/>
    <w:rsid w:val="001A3AAF"/>
    <w:rsid w:val="001A7726"/>
    <w:rsid w:val="001B2FB5"/>
    <w:rsid w:val="001B78D8"/>
    <w:rsid w:val="001C7974"/>
    <w:rsid w:val="001D08D5"/>
    <w:rsid w:val="001D2065"/>
    <w:rsid w:val="001D73AB"/>
    <w:rsid w:val="001E238A"/>
    <w:rsid w:val="00213D92"/>
    <w:rsid w:val="00215F6B"/>
    <w:rsid w:val="00221C76"/>
    <w:rsid w:val="00232068"/>
    <w:rsid w:val="0023326D"/>
    <w:rsid w:val="0024226D"/>
    <w:rsid w:val="002520DD"/>
    <w:rsid w:val="00261AD8"/>
    <w:rsid w:val="00261C66"/>
    <w:rsid w:val="00262623"/>
    <w:rsid w:val="002735E6"/>
    <w:rsid w:val="002A4989"/>
    <w:rsid w:val="002A4D1C"/>
    <w:rsid w:val="002A61F8"/>
    <w:rsid w:val="002A6891"/>
    <w:rsid w:val="002B1594"/>
    <w:rsid w:val="002B4F92"/>
    <w:rsid w:val="002C0570"/>
    <w:rsid w:val="002C0739"/>
    <w:rsid w:val="002D4C86"/>
    <w:rsid w:val="002D66F3"/>
    <w:rsid w:val="002E636A"/>
    <w:rsid w:val="002F3562"/>
    <w:rsid w:val="003024A8"/>
    <w:rsid w:val="00304C30"/>
    <w:rsid w:val="003131D4"/>
    <w:rsid w:val="00314F3D"/>
    <w:rsid w:val="003270B7"/>
    <w:rsid w:val="00350BE9"/>
    <w:rsid w:val="003603C0"/>
    <w:rsid w:val="00363007"/>
    <w:rsid w:val="003644C0"/>
    <w:rsid w:val="00371457"/>
    <w:rsid w:val="00372C10"/>
    <w:rsid w:val="00374CE3"/>
    <w:rsid w:val="003817F0"/>
    <w:rsid w:val="003951A2"/>
    <w:rsid w:val="003975EC"/>
    <w:rsid w:val="003A7DEC"/>
    <w:rsid w:val="003B3E9D"/>
    <w:rsid w:val="003B7413"/>
    <w:rsid w:val="003C06BD"/>
    <w:rsid w:val="003C374B"/>
    <w:rsid w:val="003D2DCD"/>
    <w:rsid w:val="003E0FFC"/>
    <w:rsid w:val="003E59EE"/>
    <w:rsid w:val="003F098E"/>
    <w:rsid w:val="003F2C48"/>
    <w:rsid w:val="00400B87"/>
    <w:rsid w:val="00401332"/>
    <w:rsid w:val="004030AF"/>
    <w:rsid w:val="004305B7"/>
    <w:rsid w:val="00443DBA"/>
    <w:rsid w:val="00453A16"/>
    <w:rsid w:val="004562E7"/>
    <w:rsid w:val="00466F91"/>
    <w:rsid w:val="00473860"/>
    <w:rsid w:val="00473CFF"/>
    <w:rsid w:val="00475595"/>
    <w:rsid w:val="00476342"/>
    <w:rsid w:val="00477AAC"/>
    <w:rsid w:val="00480422"/>
    <w:rsid w:val="00483478"/>
    <w:rsid w:val="00484AA2"/>
    <w:rsid w:val="004A6883"/>
    <w:rsid w:val="004A6A31"/>
    <w:rsid w:val="004B193F"/>
    <w:rsid w:val="004C06F2"/>
    <w:rsid w:val="004C507B"/>
    <w:rsid w:val="004C7A73"/>
    <w:rsid w:val="004D2221"/>
    <w:rsid w:val="004D327D"/>
    <w:rsid w:val="004E2DD3"/>
    <w:rsid w:val="004E5BC1"/>
    <w:rsid w:val="004F0423"/>
    <w:rsid w:val="004F5FB3"/>
    <w:rsid w:val="004F6615"/>
    <w:rsid w:val="00500B39"/>
    <w:rsid w:val="005154A4"/>
    <w:rsid w:val="00517019"/>
    <w:rsid w:val="00517447"/>
    <w:rsid w:val="005206B6"/>
    <w:rsid w:val="00520CE7"/>
    <w:rsid w:val="005265A5"/>
    <w:rsid w:val="0053148E"/>
    <w:rsid w:val="005510D0"/>
    <w:rsid w:val="005522E5"/>
    <w:rsid w:val="00552A40"/>
    <w:rsid w:val="005615A7"/>
    <w:rsid w:val="00564CF9"/>
    <w:rsid w:val="005807B2"/>
    <w:rsid w:val="0058119D"/>
    <w:rsid w:val="005823BA"/>
    <w:rsid w:val="00585ECE"/>
    <w:rsid w:val="00594674"/>
    <w:rsid w:val="00596523"/>
    <w:rsid w:val="005A3E4E"/>
    <w:rsid w:val="005A43D0"/>
    <w:rsid w:val="005B2116"/>
    <w:rsid w:val="005B2388"/>
    <w:rsid w:val="005B2AA3"/>
    <w:rsid w:val="005C2045"/>
    <w:rsid w:val="005C3465"/>
    <w:rsid w:val="005C43C7"/>
    <w:rsid w:val="005C7393"/>
    <w:rsid w:val="005F3C88"/>
    <w:rsid w:val="006023AD"/>
    <w:rsid w:val="0060623F"/>
    <w:rsid w:val="00610E29"/>
    <w:rsid w:val="006134CB"/>
    <w:rsid w:val="00640125"/>
    <w:rsid w:val="00645C82"/>
    <w:rsid w:val="00645FE8"/>
    <w:rsid w:val="006473AB"/>
    <w:rsid w:val="0068047B"/>
    <w:rsid w:val="00684C0D"/>
    <w:rsid w:val="00685943"/>
    <w:rsid w:val="00693461"/>
    <w:rsid w:val="006A1FC5"/>
    <w:rsid w:val="006A227F"/>
    <w:rsid w:val="006A3BD1"/>
    <w:rsid w:val="006A3D48"/>
    <w:rsid w:val="006B10A4"/>
    <w:rsid w:val="006B243C"/>
    <w:rsid w:val="006B4683"/>
    <w:rsid w:val="006C06DB"/>
    <w:rsid w:val="006C0A18"/>
    <w:rsid w:val="006C4956"/>
    <w:rsid w:val="006C4A69"/>
    <w:rsid w:val="006E04A5"/>
    <w:rsid w:val="006E0D25"/>
    <w:rsid w:val="00717CE8"/>
    <w:rsid w:val="00720128"/>
    <w:rsid w:val="0072267D"/>
    <w:rsid w:val="00724888"/>
    <w:rsid w:val="0073395F"/>
    <w:rsid w:val="007357D3"/>
    <w:rsid w:val="0074486B"/>
    <w:rsid w:val="0074500B"/>
    <w:rsid w:val="00762A08"/>
    <w:rsid w:val="0076650B"/>
    <w:rsid w:val="00770821"/>
    <w:rsid w:val="00786C19"/>
    <w:rsid w:val="00791CBD"/>
    <w:rsid w:val="007934EB"/>
    <w:rsid w:val="00793C89"/>
    <w:rsid w:val="007A50E1"/>
    <w:rsid w:val="007B300D"/>
    <w:rsid w:val="007C2F7D"/>
    <w:rsid w:val="007D0772"/>
    <w:rsid w:val="007D080B"/>
    <w:rsid w:val="007D3389"/>
    <w:rsid w:val="007D6E12"/>
    <w:rsid w:val="007D7476"/>
    <w:rsid w:val="007E4988"/>
    <w:rsid w:val="007F25EF"/>
    <w:rsid w:val="00805CD4"/>
    <w:rsid w:val="0081094E"/>
    <w:rsid w:val="00822A05"/>
    <w:rsid w:val="00824163"/>
    <w:rsid w:val="00827E94"/>
    <w:rsid w:val="00830AD3"/>
    <w:rsid w:val="0085108C"/>
    <w:rsid w:val="00860C58"/>
    <w:rsid w:val="00871142"/>
    <w:rsid w:val="00872A3D"/>
    <w:rsid w:val="00887241"/>
    <w:rsid w:val="00890C3F"/>
    <w:rsid w:val="00894EFE"/>
    <w:rsid w:val="008B1DD2"/>
    <w:rsid w:val="008C74AE"/>
    <w:rsid w:val="008D2BA0"/>
    <w:rsid w:val="008E0CAF"/>
    <w:rsid w:val="008F037D"/>
    <w:rsid w:val="008F20A7"/>
    <w:rsid w:val="0090035C"/>
    <w:rsid w:val="00912AE0"/>
    <w:rsid w:val="00916810"/>
    <w:rsid w:val="009216BE"/>
    <w:rsid w:val="00925DC3"/>
    <w:rsid w:val="009266B6"/>
    <w:rsid w:val="00926C76"/>
    <w:rsid w:val="009371A1"/>
    <w:rsid w:val="00937713"/>
    <w:rsid w:val="00941D31"/>
    <w:rsid w:val="00947141"/>
    <w:rsid w:val="00951CFB"/>
    <w:rsid w:val="0095201E"/>
    <w:rsid w:val="00955AF1"/>
    <w:rsid w:val="009620A4"/>
    <w:rsid w:val="00972351"/>
    <w:rsid w:val="00982F18"/>
    <w:rsid w:val="0098389F"/>
    <w:rsid w:val="00987983"/>
    <w:rsid w:val="00997A7A"/>
    <w:rsid w:val="009A0DCF"/>
    <w:rsid w:val="009A2F2E"/>
    <w:rsid w:val="009A3CA4"/>
    <w:rsid w:val="009A67B5"/>
    <w:rsid w:val="009A7547"/>
    <w:rsid w:val="009B4947"/>
    <w:rsid w:val="009C0942"/>
    <w:rsid w:val="009D24A2"/>
    <w:rsid w:val="009D28AE"/>
    <w:rsid w:val="009D6990"/>
    <w:rsid w:val="009E1059"/>
    <w:rsid w:val="009E7991"/>
    <w:rsid w:val="009F32FE"/>
    <w:rsid w:val="009F5D04"/>
    <w:rsid w:val="009F6C66"/>
    <w:rsid w:val="009F7A42"/>
    <w:rsid w:val="00A04134"/>
    <w:rsid w:val="00A21384"/>
    <w:rsid w:val="00A22D4C"/>
    <w:rsid w:val="00A304C4"/>
    <w:rsid w:val="00A35C66"/>
    <w:rsid w:val="00A366E8"/>
    <w:rsid w:val="00A43B96"/>
    <w:rsid w:val="00A45DEC"/>
    <w:rsid w:val="00A54C30"/>
    <w:rsid w:val="00A56A4A"/>
    <w:rsid w:val="00A717D9"/>
    <w:rsid w:val="00A72673"/>
    <w:rsid w:val="00A8703C"/>
    <w:rsid w:val="00A93144"/>
    <w:rsid w:val="00AA25E1"/>
    <w:rsid w:val="00AA2706"/>
    <w:rsid w:val="00AB1870"/>
    <w:rsid w:val="00AB7309"/>
    <w:rsid w:val="00AC72AD"/>
    <w:rsid w:val="00AD05F5"/>
    <w:rsid w:val="00AD124B"/>
    <w:rsid w:val="00AD2B15"/>
    <w:rsid w:val="00AE129B"/>
    <w:rsid w:val="00AE1A72"/>
    <w:rsid w:val="00AE2CE6"/>
    <w:rsid w:val="00AF01E9"/>
    <w:rsid w:val="00AF3767"/>
    <w:rsid w:val="00AF77D9"/>
    <w:rsid w:val="00B016E7"/>
    <w:rsid w:val="00B232B6"/>
    <w:rsid w:val="00B2445F"/>
    <w:rsid w:val="00B25359"/>
    <w:rsid w:val="00B30EE3"/>
    <w:rsid w:val="00B34B37"/>
    <w:rsid w:val="00B36EBB"/>
    <w:rsid w:val="00B45573"/>
    <w:rsid w:val="00B46922"/>
    <w:rsid w:val="00B529FB"/>
    <w:rsid w:val="00B6354F"/>
    <w:rsid w:val="00B64672"/>
    <w:rsid w:val="00B72FE7"/>
    <w:rsid w:val="00B82F71"/>
    <w:rsid w:val="00B83545"/>
    <w:rsid w:val="00B8646E"/>
    <w:rsid w:val="00B939E7"/>
    <w:rsid w:val="00B95802"/>
    <w:rsid w:val="00B97AE8"/>
    <w:rsid w:val="00BA2B1B"/>
    <w:rsid w:val="00BB0480"/>
    <w:rsid w:val="00BB34C0"/>
    <w:rsid w:val="00BC1306"/>
    <w:rsid w:val="00BC3F1E"/>
    <w:rsid w:val="00BD4251"/>
    <w:rsid w:val="00BD58D6"/>
    <w:rsid w:val="00BE2048"/>
    <w:rsid w:val="00BE6C6D"/>
    <w:rsid w:val="00BF03FC"/>
    <w:rsid w:val="00BF5F1C"/>
    <w:rsid w:val="00C028B6"/>
    <w:rsid w:val="00C04BA7"/>
    <w:rsid w:val="00C21CA8"/>
    <w:rsid w:val="00C301F6"/>
    <w:rsid w:val="00C34BF9"/>
    <w:rsid w:val="00C36431"/>
    <w:rsid w:val="00C40EE6"/>
    <w:rsid w:val="00C66010"/>
    <w:rsid w:val="00C826A8"/>
    <w:rsid w:val="00C904BC"/>
    <w:rsid w:val="00C94E50"/>
    <w:rsid w:val="00C97F54"/>
    <w:rsid w:val="00CA04F4"/>
    <w:rsid w:val="00CB279D"/>
    <w:rsid w:val="00CB57E2"/>
    <w:rsid w:val="00CC4E90"/>
    <w:rsid w:val="00CC60CA"/>
    <w:rsid w:val="00CC6BF5"/>
    <w:rsid w:val="00CD4D1A"/>
    <w:rsid w:val="00CE46E1"/>
    <w:rsid w:val="00CE6A86"/>
    <w:rsid w:val="00CF1E68"/>
    <w:rsid w:val="00CF3EB0"/>
    <w:rsid w:val="00CF51ED"/>
    <w:rsid w:val="00D038EF"/>
    <w:rsid w:val="00D042A6"/>
    <w:rsid w:val="00D0762E"/>
    <w:rsid w:val="00D07FDE"/>
    <w:rsid w:val="00D12D24"/>
    <w:rsid w:val="00D14577"/>
    <w:rsid w:val="00D336E5"/>
    <w:rsid w:val="00D428FF"/>
    <w:rsid w:val="00D50312"/>
    <w:rsid w:val="00D567E2"/>
    <w:rsid w:val="00D612DA"/>
    <w:rsid w:val="00D703C5"/>
    <w:rsid w:val="00D7064E"/>
    <w:rsid w:val="00D76CE4"/>
    <w:rsid w:val="00D77A71"/>
    <w:rsid w:val="00D807D5"/>
    <w:rsid w:val="00D925E8"/>
    <w:rsid w:val="00D95C5C"/>
    <w:rsid w:val="00DA2791"/>
    <w:rsid w:val="00DB42A8"/>
    <w:rsid w:val="00DB54B1"/>
    <w:rsid w:val="00DC25C6"/>
    <w:rsid w:val="00DC5B54"/>
    <w:rsid w:val="00DC7845"/>
    <w:rsid w:val="00DD0E97"/>
    <w:rsid w:val="00DD1165"/>
    <w:rsid w:val="00DD29BC"/>
    <w:rsid w:val="00DD4BD2"/>
    <w:rsid w:val="00DD57A6"/>
    <w:rsid w:val="00DE14D6"/>
    <w:rsid w:val="00DE30C7"/>
    <w:rsid w:val="00DE55BB"/>
    <w:rsid w:val="00DF2576"/>
    <w:rsid w:val="00DF4905"/>
    <w:rsid w:val="00E00A0E"/>
    <w:rsid w:val="00E02112"/>
    <w:rsid w:val="00E039A8"/>
    <w:rsid w:val="00E03EA1"/>
    <w:rsid w:val="00E239DB"/>
    <w:rsid w:val="00E23E17"/>
    <w:rsid w:val="00E251DD"/>
    <w:rsid w:val="00E37A4E"/>
    <w:rsid w:val="00E47028"/>
    <w:rsid w:val="00E5411E"/>
    <w:rsid w:val="00E544A0"/>
    <w:rsid w:val="00E54A64"/>
    <w:rsid w:val="00E55355"/>
    <w:rsid w:val="00E6373D"/>
    <w:rsid w:val="00E65F21"/>
    <w:rsid w:val="00E7039D"/>
    <w:rsid w:val="00E7279B"/>
    <w:rsid w:val="00E72BA9"/>
    <w:rsid w:val="00E82CA2"/>
    <w:rsid w:val="00E82E83"/>
    <w:rsid w:val="00E84B31"/>
    <w:rsid w:val="00E91870"/>
    <w:rsid w:val="00E966F0"/>
    <w:rsid w:val="00EA1D16"/>
    <w:rsid w:val="00EA6628"/>
    <w:rsid w:val="00EB4642"/>
    <w:rsid w:val="00EB4F99"/>
    <w:rsid w:val="00EB7033"/>
    <w:rsid w:val="00EC5EFA"/>
    <w:rsid w:val="00ED224F"/>
    <w:rsid w:val="00EE206D"/>
    <w:rsid w:val="00EF08DC"/>
    <w:rsid w:val="00EF746A"/>
    <w:rsid w:val="00F00209"/>
    <w:rsid w:val="00F00930"/>
    <w:rsid w:val="00F05F8E"/>
    <w:rsid w:val="00F15DB7"/>
    <w:rsid w:val="00F24F74"/>
    <w:rsid w:val="00F320D2"/>
    <w:rsid w:val="00F3400F"/>
    <w:rsid w:val="00F37F21"/>
    <w:rsid w:val="00F42BAA"/>
    <w:rsid w:val="00F42BBB"/>
    <w:rsid w:val="00F453F7"/>
    <w:rsid w:val="00F571CA"/>
    <w:rsid w:val="00F57B24"/>
    <w:rsid w:val="00F64631"/>
    <w:rsid w:val="00F71BBD"/>
    <w:rsid w:val="00F7201D"/>
    <w:rsid w:val="00F81951"/>
    <w:rsid w:val="00F81FDD"/>
    <w:rsid w:val="00F821F2"/>
    <w:rsid w:val="00F87920"/>
    <w:rsid w:val="00F94379"/>
    <w:rsid w:val="00FA4AEC"/>
    <w:rsid w:val="00FA4B56"/>
    <w:rsid w:val="00FA5C9A"/>
    <w:rsid w:val="00FA6264"/>
    <w:rsid w:val="00FA69F2"/>
    <w:rsid w:val="00FB5787"/>
    <w:rsid w:val="00FC439F"/>
    <w:rsid w:val="00FC4F43"/>
    <w:rsid w:val="00FE5D8F"/>
    <w:rsid w:val="00FE7108"/>
    <w:rsid w:val="00FF55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1d5b22,#cc006b"/>
    </o:shapedefaults>
    <o:shapelayout v:ext="edit">
      <o:idmap v:ext="edit" data="1"/>
    </o:shapelayout>
  </w:shapeDefaults>
  <w:doNotEmbedSmartTags/>
  <w:decimalSymbol w:val=","/>
  <w:listSeparator w:val=","/>
  <w14:docId w14:val="49289F74"/>
  <w15:docId w15:val="{18900FF6-7052-4AEB-887E-63796A25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customStyle="1" w:styleId="FooterChar">
    <w:name w:val="Footer Char"/>
    <w:basedOn w:val="DefaultParagraphFont"/>
    <w:link w:val="Footer"/>
    <w:uiPriority w:val="99"/>
    <w:rsid w:val="00EB7033"/>
    <w:rPr>
      <w:rFonts w:ascii="Arial" w:hAnsi="Arial"/>
      <w:color w:val="333333"/>
      <w:sz w:val="16"/>
      <w:lang w:val="en-GB" w:eastAsia="en-GB"/>
    </w:rPr>
  </w:style>
  <w:style w:type="paragraph" w:styleId="NormalWeb">
    <w:name w:val="Normal (Web)"/>
    <w:basedOn w:val="Normal"/>
    <w:uiPriority w:val="99"/>
    <w:semiHidden/>
    <w:unhideWhenUsed/>
    <w:rsid w:val="009A2F2E"/>
    <w:pPr>
      <w:suppressAutoHyphens w:val="0"/>
      <w:spacing w:before="100" w:beforeAutospacing="1" w:after="100" w:afterAutospacing="1" w:line="240" w:lineRule="auto"/>
      <w:jc w:val="left"/>
    </w:pPr>
    <w:rPr>
      <w:rFonts w:ascii="Times New Roman" w:hAnsi="Times New Roman"/>
      <w:color w:val="auto"/>
      <w:sz w:val="24"/>
      <w:szCs w:val="24"/>
      <w:lang w:val="en-CH" w:eastAsia="en-CH"/>
    </w:rPr>
  </w:style>
  <w:style w:type="character" w:styleId="UnresolvedMention">
    <w:name w:val="Unresolved Mention"/>
    <w:basedOn w:val="DefaultParagraphFont"/>
    <w:uiPriority w:val="99"/>
    <w:semiHidden/>
    <w:unhideWhenUsed/>
    <w:rsid w:val="00AC72AD"/>
    <w:rPr>
      <w:color w:val="605E5C"/>
      <w:shd w:val="clear" w:color="auto" w:fill="E1DFDD"/>
    </w:rPr>
  </w:style>
  <w:style w:type="paragraph" w:styleId="ListParagraph">
    <w:name w:val="List Paragraph"/>
    <w:basedOn w:val="Normal"/>
    <w:qFormat/>
    <w:rsid w:val="0018747B"/>
    <w:pPr>
      <w:ind w:left="720"/>
      <w:contextualSpacing/>
    </w:pPr>
  </w:style>
  <w:style w:type="paragraph" w:customStyle="1" w:styleId="Bullet1eftec">
    <w:name w:val="Bullet 1 eftec"/>
    <w:basedOn w:val="Normal"/>
    <w:qFormat/>
    <w:rsid w:val="001507F9"/>
    <w:pPr>
      <w:widowControl w:val="0"/>
      <w:numPr>
        <w:numId w:val="47"/>
      </w:numPr>
      <w:suppressAutoHyphens w:val="0"/>
      <w:spacing w:after="113" w:line="240" w:lineRule="exact"/>
      <w:jc w:val="left"/>
    </w:pPr>
    <w:rPr>
      <w:rFonts w:asciiTheme="minorHAnsi" w:eastAsiaTheme="minorHAnsi" w:hAnsiTheme="minorHAnsi" w:cstheme="minorBidi"/>
      <w:color w:val="4A4A4A" w:themeColor="text2"/>
      <w:sz w:val="20"/>
      <w:szCs w:val="22"/>
      <w:lang w:eastAsia="en-US"/>
    </w:rPr>
  </w:style>
  <w:style w:type="table" w:customStyle="1" w:styleId="efttable">
    <w:name w:val="eft table"/>
    <w:basedOn w:val="TableNormal"/>
    <w:uiPriority w:val="99"/>
    <w:rsid w:val="001507F9"/>
    <w:rPr>
      <w:rFonts w:asciiTheme="minorHAnsi" w:eastAsiaTheme="minorHAnsi" w:hAnsiTheme="minorHAnsi" w:cstheme="minorBidi"/>
      <w:color w:val="4A4A4A" w:themeColor="text2"/>
      <w:sz w:val="17"/>
      <w:szCs w:val="22"/>
      <w:lang w:val="en-GB"/>
    </w:rPr>
    <w:tblPr>
      <w:tblStyleRowBandSize w:val="1"/>
      <w:tblBorders>
        <w:insideH w:val="single" w:sz="4" w:space="0" w:color="ABABAB"/>
        <w:insideV w:val="single" w:sz="4" w:space="0" w:color="ABABAB"/>
      </w:tblBorders>
    </w:tblPr>
    <w:tcPr>
      <w:vAlign w:val="center"/>
    </w:tcPr>
    <w:tblStylePr w:type="firstRow">
      <w:pPr>
        <w:jc w:val="left"/>
      </w:pPr>
      <w:rPr>
        <w:b w:val="0"/>
      </w:rPr>
      <w:tblPr/>
      <w:tcPr>
        <w:tcBorders>
          <w:insideH w:val="nil"/>
          <w:insideV w:val="single" w:sz="4" w:space="0" w:color="ABABAB"/>
        </w:tcBorders>
      </w:tcPr>
    </w:tblStylePr>
    <w:tblStylePr w:type="band1Horz">
      <w:rPr>
        <w:rFonts w:asciiTheme="minorHAnsi" w:hAnsiTheme="minorHAnsi"/>
        <w:sz w:val="17"/>
      </w:rPr>
    </w:tblStylePr>
    <w:tblStylePr w:type="band2Horz">
      <w:rPr>
        <w:rFonts w:asciiTheme="minorHAnsi" w:hAnsiTheme="minorHAnsi"/>
        <w:sz w:val="17"/>
      </w:rPr>
    </w:tblStylePr>
  </w:style>
  <w:style w:type="paragraph" w:customStyle="1" w:styleId="TableText">
    <w:name w:val="Table Text"/>
    <w:basedOn w:val="BodyText"/>
    <w:qFormat/>
    <w:rsid w:val="00BA2B1B"/>
    <w:pPr>
      <w:keepNext/>
      <w:suppressAutoHyphens w:val="0"/>
      <w:spacing w:after="0" w:line="240" w:lineRule="exact"/>
    </w:pPr>
    <w:rPr>
      <w:rFonts w:asciiTheme="minorHAnsi" w:eastAsiaTheme="minorHAnsi" w:hAnsiTheme="minorHAnsi" w:cstheme="minorBidi"/>
      <w:color w:val="575756"/>
      <w:spacing w:val="-2"/>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5705">
      <w:bodyDiv w:val="1"/>
      <w:marLeft w:val="0"/>
      <w:marRight w:val="0"/>
      <w:marTop w:val="0"/>
      <w:marBottom w:val="0"/>
      <w:divBdr>
        <w:top w:val="none" w:sz="0" w:space="0" w:color="auto"/>
        <w:left w:val="none" w:sz="0" w:space="0" w:color="auto"/>
        <w:bottom w:val="none" w:sz="0" w:space="0" w:color="auto"/>
        <w:right w:val="none" w:sz="0" w:space="0" w:color="auto"/>
      </w:divBdr>
    </w:div>
    <w:div w:id="172652622">
      <w:bodyDiv w:val="1"/>
      <w:marLeft w:val="0"/>
      <w:marRight w:val="0"/>
      <w:marTop w:val="0"/>
      <w:marBottom w:val="0"/>
      <w:divBdr>
        <w:top w:val="none" w:sz="0" w:space="0" w:color="auto"/>
        <w:left w:val="none" w:sz="0" w:space="0" w:color="auto"/>
        <w:bottom w:val="none" w:sz="0" w:space="0" w:color="auto"/>
        <w:right w:val="none" w:sz="0" w:space="0" w:color="auto"/>
      </w:divBdr>
    </w:div>
    <w:div w:id="191189291">
      <w:bodyDiv w:val="1"/>
      <w:marLeft w:val="0"/>
      <w:marRight w:val="0"/>
      <w:marTop w:val="0"/>
      <w:marBottom w:val="0"/>
      <w:divBdr>
        <w:top w:val="none" w:sz="0" w:space="0" w:color="auto"/>
        <w:left w:val="none" w:sz="0" w:space="0" w:color="auto"/>
        <w:bottom w:val="none" w:sz="0" w:space="0" w:color="auto"/>
        <w:right w:val="none" w:sz="0" w:space="0" w:color="auto"/>
      </w:divBdr>
      <w:divsChild>
        <w:div w:id="1585452697">
          <w:marLeft w:val="274"/>
          <w:marRight w:val="0"/>
          <w:marTop w:val="0"/>
          <w:marBottom w:val="0"/>
          <w:divBdr>
            <w:top w:val="none" w:sz="0" w:space="0" w:color="auto"/>
            <w:left w:val="none" w:sz="0" w:space="0" w:color="auto"/>
            <w:bottom w:val="none" w:sz="0" w:space="0" w:color="auto"/>
            <w:right w:val="none" w:sz="0" w:space="0" w:color="auto"/>
          </w:divBdr>
        </w:div>
        <w:div w:id="1431126239">
          <w:marLeft w:val="274"/>
          <w:marRight w:val="0"/>
          <w:marTop w:val="0"/>
          <w:marBottom w:val="0"/>
          <w:divBdr>
            <w:top w:val="none" w:sz="0" w:space="0" w:color="auto"/>
            <w:left w:val="none" w:sz="0" w:space="0" w:color="auto"/>
            <w:bottom w:val="none" w:sz="0" w:space="0" w:color="auto"/>
            <w:right w:val="none" w:sz="0" w:space="0" w:color="auto"/>
          </w:divBdr>
        </w:div>
        <w:div w:id="1995522180">
          <w:marLeft w:val="274"/>
          <w:marRight w:val="0"/>
          <w:marTop w:val="0"/>
          <w:marBottom w:val="0"/>
          <w:divBdr>
            <w:top w:val="none" w:sz="0" w:space="0" w:color="auto"/>
            <w:left w:val="none" w:sz="0" w:space="0" w:color="auto"/>
            <w:bottom w:val="none" w:sz="0" w:space="0" w:color="auto"/>
            <w:right w:val="none" w:sz="0" w:space="0" w:color="auto"/>
          </w:divBdr>
        </w:div>
        <w:div w:id="1438479945">
          <w:marLeft w:val="274"/>
          <w:marRight w:val="0"/>
          <w:marTop w:val="0"/>
          <w:marBottom w:val="0"/>
          <w:divBdr>
            <w:top w:val="none" w:sz="0" w:space="0" w:color="auto"/>
            <w:left w:val="none" w:sz="0" w:space="0" w:color="auto"/>
            <w:bottom w:val="none" w:sz="0" w:space="0" w:color="auto"/>
            <w:right w:val="none" w:sz="0" w:space="0" w:color="auto"/>
          </w:divBdr>
        </w:div>
      </w:divsChild>
    </w:div>
    <w:div w:id="200242697">
      <w:bodyDiv w:val="1"/>
      <w:marLeft w:val="0"/>
      <w:marRight w:val="0"/>
      <w:marTop w:val="0"/>
      <w:marBottom w:val="0"/>
      <w:divBdr>
        <w:top w:val="none" w:sz="0" w:space="0" w:color="auto"/>
        <w:left w:val="none" w:sz="0" w:space="0" w:color="auto"/>
        <w:bottom w:val="none" w:sz="0" w:space="0" w:color="auto"/>
        <w:right w:val="none" w:sz="0" w:space="0" w:color="auto"/>
      </w:divBdr>
    </w:div>
    <w:div w:id="243610809">
      <w:bodyDiv w:val="1"/>
      <w:marLeft w:val="0"/>
      <w:marRight w:val="0"/>
      <w:marTop w:val="0"/>
      <w:marBottom w:val="0"/>
      <w:divBdr>
        <w:top w:val="none" w:sz="0" w:space="0" w:color="auto"/>
        <w:left w:val="none" w:sz="0" w:space="0" w:color="auto"/>
        <w:bottom w:val="none" w:sz="0" w:space="0" w:color="auto"/>
        <w:right w:val="none" w:sz="0" w:space="0" w:color="auto"/>
      </w:divBdr>
    </w:div>
    <w:div w:id="380133051">
      <w:bodyDiv w:val="1"/>
      <w:marLeft w:val="0"/>
      <w:marRight w:val="0"/>
      <w:marTop w:val="0"/>
      <w:marBottom w:val="0"/>
      <w:divBdr>
        <w:top w:val="none" w:sz="0" w:space="0" w:color="auto"/>
        <w:left w:val="none" w:sz="0" w:space="0" w:color="auto"/>
        <w:bottom w:val="none" w:sz="0" w:space="0" w:color="auto"/>
        <w:right w:val="none" w:sz="0" w:space="0" w:color="auto"/>
      </w:divBdr>
    </w:div>
    <w:div w:id="412701880">
      <w:bodyDiv w:val="1"/>
      <w:marLeft w:val="0"/>
      <w:marRight w:val="0"/>
      <w:marTop w:val="0"/>
      <w:marBottom w:val="0"/>
      <w:divBdr>
        <w:top w:val="none" w:sz="0" w:space="0" w:color="auto"/>
        <w:left w:val="none" w:sz="0" w:space="0" w:color="auto"/>
        <w:bottom w:val="none" w:sz="0" w:space="0" w:color="auto"/>
        <w:right w:val="none" w:sz="0" w:space="0" w:color="auto"/>
      </w:divBdr>
      <w:divsChild>
        <w:div w:id="262883446">
          <w:marLeft w:val="360"/>
          <w:marRight w:val="0"/>
          <w:marTop w:val="0"/>
          <w:marBottom w:val="0"/>
          <w:divBdr>
            <w:top w:val="none" w:sz="0" w:space="0" w:color="auto"/>
            <w:left w:val="none" w:sz="0" w:space="0" w:color="auto"/>
            <w:bottom w:val="none" w:sz="0" w:space="0" w:color="auto"/>
            <w:right w:val="none" w:sz="0" w:space="0" w:color="auto"/>
          </w:divBdr>
        </w:div>
        <w:div w:id="1212309106">
          <w:marLeft w:val="360"/>
          <w:marRight w:val="0"/>
          <w:marTop w:val="0"/>
          <w:marBottom w:val="0"/>
          <w:divBdr>
            <w:top w:val="none" w:sz="0" w:space="0" w:color="auto"/>
            <w:left w:val="none" w:sz="0" w:space="0" w:color="auto"/>
            <w:bottom w:val="none" w:sz="0" w:space="0" w:color="auto"/>
            <w:right w:val="none" w:sz="0" w:space="0" w:color="auto"/>
          </w:divBdr>
        </w:div>
        <w:div w:id="1490052769">
          <w:marLeft w:val="274"/>
          <w:marRight w:val="0"/>
          <w:marTop w:val="0"/>
          <w:marBottom w:val="0"/>
          <w:divBdr>
            <w:top w:val="none" w:sz="0" w:space="0" w:color="auto"/>
            <w:left w:val="none" w:sz="0" w:space="0" w:color="auto"/>
            <w:bottom w:val="none" w:sz="0" w:space="0" w:color="auto"/>
            <w:right w:val="none" w:sz="0" w:space="0" w:color="auto"/>
          </w:divBdr>
        </w:div>
        <w:div w:id="1301157837">
          <w:marLeft w:val="274"/>
          <w:marRight w:val="0"/>
          <w:marTop w:val="0"/>
          <w:marBottom w:val="0"/>
          <w:divBdr>
            <w:top w:val="none" w:sz="0" w:space="0" w:color="auto"/>
            <w:left w:val="none" w:sz="0" w:space="0" w:color="auto"/>
            <w:bottom w:val="none" w:sz="0" w:space="0" w:color="auto"/>
            <w:right w:val="none" w:sz="0" w:space="0" w:color="auto"/>
          </w:divBdr>
        </w:div>
        <w:div w:id="1123114234">
          <w:marLeft w:val="274"/>
          <w:marRight w:val="0"/>
          <w:marTop w:val="0"/>
          <w:marBottom w:val="0"/>
          <w:divBdr>
            <w:top w:val="none" w:sz="0" w:space="0" w:color="auto"/>
            <w:left w:val="none" w:sz="0" w:space="0" w:color="auto"/>
            <w:bottom w:val="none" w:sz="0" w:space="0" w:color="auto"/>
            <w:right w:val="none" w:sz="0" w:space="0" w:color="auto"/>
          </w:divBdr>
        </w:div>
        <w:div w:id="24528797">
          <w:marLeft w:val="274"/>
          <w:marRight w:val="0"/>
          <w:marTop w:val="0"/>
          <w:marBottom w:val="0"/>
          <w:divBdr>
            <w:top w:val="none" w:sz="0" w:space="0" w:color="auto"/>
            <w:left w:val="none" w:sz="0" w:space="0" w:color="auto"/>
            <w:bottom w:val="none" w:sz="0" w:space="0" w:color="auto"/>
            <w:right w:val="none" w:sz="0" w:space="0" w:color="auto"/>
          </w:divBdr>
        </w:div>
        <w:div w:id="1818567891">
          <w:marLeft w:val="274"/>
          <w:marRight w:val="0"/>
          <w:marTop w:val="0"/>
          <w:marBottom w:val="0"/>
          <w:divBdr>
            <w:top w:val="none" w:sz="0" w:space="0" w:color="auto"/>
            <w:left w:val="none" w:sz="0" w:space="0" w:color="auto"/>
            <w:bottom w:val="none" w:sz="0" w:space="0" w:color="auto"/>
            <w:right w:val="none" w:sz="0" w:space="0" w:color="auto"/>
          </w:divBdr>
        </w:div>
        <w:div w:id="1196428947">
          <w:marLeft w:val="274"/>
          <w:marRight w:val="0"/>
          <w:marTop w:val="0"/>
          <w:marBottom w:val="0"/>
          <w:divBdr>
            <w:top w:val="none" w:sz="0" w:space="0" w:color="auto"/>
            <w:left w:val="none" w:sz="0" w:space="0" w:color="auto"/>
            <w:bottom w:val="none" w:sz="0" w:space="0" w:color="auto"/>
            <w:right w:val="none" w:sz="0" w:space="0" w:color="auto"/>
          </w:divBdr>
        </w:div>
        <w:div w:id="500437593">
          <w:marLeft w:val="274"/>
          <w:marRight w:val="0"/>
          <w:marTop w:val="0"/>
          <w:marBottom w:val="0"/>
          <w:divBdr>
            <w:top w:val="none" w:sz="0" w:space="0" w:color="auto"/>
            <w:left w:val="none" w:sz="0" w:space="0" w:color="auto"/>
            <w:bottom w:val="none" w:sz="0" w:space="0" w:color="auto"/>
            <w:right w:val="none" w:sz="0" w:space="0" w:color="auto"/>
          </w:divBdr>
        </w:div>
        <w:div w:id="1002930073">
          <w:marLeft w:val="274"/>
          <w:marRight w:val="0"/>
          <w:marTop w:val="0"/>
          <w:marBottom w:val="0"/>
          <w:divBdr>
            <w:top w:val="none" w:sz="0" w:space="0" w:color="auto"/>
            <w:left w:val="none" w:sz="0" w:space="0" w:color="auto"/>
            <w:bottom w:val="none" w:sz="0" w:space="0" w:color="auto"/>
            <w:right w:val="none" w:sz="0" w:space="0" w:color="auto"/>
          </w:divBdr>
        </w:div>
        <w:div w:id="410279292">
          <w:marLeft w:val="274"/>
          <w:marRight w:val="0"/>
          <w:marTop w:val="0"/>
          <w:marBottom w:val="0"/>
          <w:divBdr>
            <w:top w:val="none" w:sz="0" w:space="0" w:color="auto"/>
            <w:left w:val="none" w:sz="0" w:space="0" w:color="auto"/>
            <w:bottom w:val="none" w:sz="0" w:space="0" w:color="auto"/>
            <w:right w:val="none" w:sz="0" w:space="0" w:color="auto"/>
          </w:divBdr>
        </w:div>
        <w:div w:id="252399253">
          <w:marLeft w:val="274"/>
          <w:marRight w:val="0"/>
          <w:marTop w:val="0"/>
          <w:marBottom w:val="0"/>
          <w:divBdr>
            <w:top w:val="none" w:sz="0" w:space="0" w:color="auto"/>
            <w:left w:val="none" w:sz="0" w:space="0" w:color="auto"/>
            <w:bottom w:val="none" w:sz="0" w:space="0" w:color="auto"/>
            <w:right w:val="none" w:sz="0" w:space="0" w:color="auto"/>
          </w:divBdr>
        </w:div>
        <w:div w:id="1662611471">
          <w:marLeft w:val="274"/>
          <w:marRight w:val="0"/>
          <w:marTop w:val="0"/>
          <w:marBottom w:val="0"/>
          <w:divBdr>
            <w:top w:val="none" w:sz="0" w:space="0" w:color="auto"/>
            <w:left w:val="none" w:sz="0" w:space="0" w:color="auto"/>
            <w:bottom w:val="none" w:sz="0" w:space="0" w:color="auto"/>
            <w:right w:val="none" w:sz="0" w:space="0" w:color="auto"/>
          </w:divBdr>
        </w:div>
      </w:divsChild>
    </w:div>
    <w:div w:id="421686626">
      <w:bodyDiv w:val="1"/>
      <w:marLeft w:val="0"/>
      <w:marRight w:val="0"/>
      <w:marTop w:val="0"/>
      <w:marBottom w:val="0"/>
      <w:divBdr>
        <w:top w:val="none" w:sz="0" w:space="0" w:color="auto"/>
        <w:left w:val="none" w:sz="0" w:space="0" w:color="auto"/>
        <w:bottom w:val="none" w:sz="0" w:space="0" w:color="auto"/>
        <w:right w:val="none" w:sz="0" w:space="0" w:color="auto"/>
      </w:divBdr>
    </w:div>
    <w:div w:id="436144951">
      <w:bodyDiv w:val="1"/>
      <w:marLeft w:val="0"/>
      <w:marRight w:val="0"/>
      <w:marTop w:val="0"/>
      <w:marBottom w:val="0"/>
      <w:divBdr>
        <w:top w:val="none" w:sz="0" w:space="0" w:color="auto"/>
        <w:left w:val="none" w:sz="0" w:space="0" w:color="auto"/>
        <w:bottom w:val="none" w:sz="0" w:space="0" w:color="auto"/>
        <w:right w:val="none" w:sz="0" w:space="0" w:color="auto"/>
      </w:divBdr>
    </w:div>
    <w:div w:id="501970727">
      <w:bodyDiv w:val="1"/>
      <w:marLeft w:val="0"/>
      <w:marRight w:val="0"/>
      <w:marTop w:val="0"/>
      <w:marBottom w:val="0"/>
      <w:divBdr>
        <w:top w:val="none" w:sz="0" w:space="0" w:color="auto"/>
        <w:left w:val="none" w:sz="0" w:space="0" w:color="auto"/>
        <w:bottom w:val="none" w:sz="0" w:space="0" w:color="auto"/>
        <w:right w:val="none" w:sz="0" w:space="0" w:color="auto"/>
      </w:divBdr>
    </w:div>
    <w:div w:id="517040254">
      <w:bodyDiv w:val="1"/>
      <w:marLeft w:val="0"/>
      <w:marRight w:val="0"/>
      <w:marTop w:val="0"/>
      <w:marBottom w:val="0"/>
      <w:divBdr>
        <w:top w:val="none" w:sz="0" w:space="0" w:color="auto"/>
        <w:left w:val="none" w:sz="0" w:space="0" w:color="auto"/>
        <w:bottom w:val="none" w:sz="0" w:space="0" w:color="auto"/>
        <w:right w:val="none" w:sz="0" w:space="0" w:color="auto"/>
      </w:divBdr>
    </w:div>
    <w:div w:id="627009979">
      <w:bodyDiv w:val="1"/>
      <w:marLeft w:val="0"/>
      <w:marRight w:val="0"/>
      <w:marTop w:val="0"/>
      <w:marBottom w:val="0"/>
      <w:divBdr>
        <w:top w:val="none" w:sz="0" w:space="0" w:color="auto"/>
        <w:left w:val="none" w:sz="0" w:space="0" w:color="auto"/>
        <w:bottom w:val="none" w:sz="0" w:space="0" w:color="auto"/>
        <w:right w:val="none" w:sz="0" w:space="0" w:color="auto"/>
      </w:divBdr>
      <w:divsChild>
        <w:div w:id="645086562">
          <w:marLeft w:val="274"/>
          <w:marRight w:val="0"/>
          <w:marTop w:val="0"/>
          <w:marBottom w:val="0"/>
          <w:divBdr>
            <w:top w:val="none" w:sz="0" w:space="0" w:color="auto"/>
            <w:left w:val="none" w:sz="0" w:space="0" w:color="auto"/>
            <w:bottom w:val="none" w:sz="0" w:space="0" w:color="auto"/>
            <w:right w:val="none" w:sz="0" w:space="0" w:color="auto"/>
          </w:divBdr>
        </w:div>
        <w:div w:id="1486821354">
          <w:marLeft w:val="274"/>
          <w:marRight w:val="0"/>
          <w:marTop w:val="0"/>
          <w:marBottom w:val="0"/>
          <w:divBdr>
            <w:top w:val="none" w:sz="0" w:space="0" w:color="auto"/>
            <w:left w:val="none" w:sz="0" w:space="0" w:color="auto"/>
            <w:bottom w:val="none" w:sz="0" w:space="0" w:color="auto"/>
            <w:right w:val="none" w:sz="0" w:space="0" w:color="auto"/>
          </w:divBdr>
        </w:div>
        <w:div w:id="1625692121">
          <w:marLeft w:val="994"/>
          <w:marRight w:val="0"/>
          <w:marTop w:val="0"/>
          <w:marBottom w:val="0"/>
          <w:divBdr>
            <w:top w:val="none" w:sz="0" w:space="0" w:color="auto"/>
            <w:left w:val="none" w:sz="0" w:space="0" w:color="auto"/>
            <w:bottom w:val="none" w:sz="0" w:space="0" w:color="auto"/>
            <w:right w:val="none" w:sz="0" w:space="0" w:color="auto"/>
          </w:divBdr>
        </w:div>
        <w:div w:id="1735010832">
          <w:marLeft w:val="994"/>
          <w:marRight w:val="0"/>
          <w:marTop w:val="0"/>
          <w:marBottom w:val="0"/>
          <w:divBdr>
            <w:top w:val="none" w:sz="0" w:space="0" w:color="auto"/>
            <w:left w:val="none" w:sz="0" w:space="0" w:color="auto"/>
            <w:bottom w:val="none" w:sz="0" w:space="0" w:color="auto"/>
            <w:right w:val="none" w:sz="0" w:space="0" w:color="auto"/>
          </w:divBdr>
        </w:div>
        <w:div w:id="1201280716">
          <w:marLeft w:val="994"/>
          <w:marRight w:val="0"/>
          <w:marTop w:val="0"/>
          <w:marBottom w:val="0"/>
          <w:divBdr>
            <w:top w:val="none" w:sz="0" w:space="0" w:color="auto"/>
            <w:left w:val="none" w:sz="0" w:space="0" w:color="auto"/>
            <w:bottom w:val="none" w:sz="0" w:space="0" w:color="auto"/>
            <w:right w:val="none" w:sz="0" w:space="0" w:color="auto"/>
          </w:divBdr>
        </w:div>
        <w:div w:id="1893925975">
          <w:marLeft w:val="994"/>
          <w:marRight w:val="0"/>
          <w:marTop w:val="0"/>
          <w:marBottom w:val="0"/>
          <w:divBdr>
            <w:top w:val="none" w:sz="0" w:space="0" w:color="auto"/>
            <w:left w:val="none" w:sz="0" w:space="0" w:color="auto"/>
            <w:bottom w:val="none" w:sz="0" w:space="0" w:color="auto"/>
            <w:right w:val="none" w:sz="0" w:space="0" w:color="auto"/>
          </w:divBdr>
        </w:div>
        <w:div w:id="1540438110">
          <w:marLeft w:val="994"/>
          <w:marRight w:val="0"/>
          <w:marTop w:val="0"/>
          <w:marBottom w:val="0"/>
          <w:divBdr>
            <w:top w:val="none" w:sz="0" w:space="0" w:color="auto"/>
            <w:left w:val="none" w:sz="0" w:space="0" w:color="auto"/>
            <w:bottom w:val="none" w:sz="0" w:space="0" w:color="auto"/>
            <w:right w:val="none" w:sz="0" w:space="0" w:color="auto"/>
          </w:divBdr>
        </w:div>
        <w:div w:id="1586911259">
          <w:marLeft w:val="994"/>
          <w:marRight w:val="0"/>
          <w:marTop w:val="0"/>
          <w:marBottom w:val="0"/>
          <w:divBdr>
            <w:top w:val="none" w:sz="0" w:space="0" w:color="auto"/>
            <w:left w:val="none" w:sz="0" w:space="0" w:color="auto"/>
            <w:bottom w:val="none" w:sz="0" w:space="0" w:color="auto"/>
            <w:right w:val="none" w:sz="0" w:space="0" w:color="auto"/>
          </w:divBdr>
        </w:div>
        <w:div w:id="1224365777">
          <w:marLeft w:val="994"/>
          <w:marRight w:val="0"/>
          <w:marTop w:val="0"/>
          <w:marBottom w:val="0"/>
          <w:divBdr>
            <w:top w:val="none" w:sz="0" w:space="0" w:color="auto"/>
            <w:left w:val="none" w:sz="0" w:space="0" w:color="auto"/>
            <w:bottom w:val="none" w:sz="0" w:space="0" w:color="auto"/>
            <w:right w:val="none" w:sz="0" w:space="0" w:color="auto"/>
          </w:divBdr>
        </w:div>
      </w:divsChild>
    </w:div>
    <w:div w:id="649988688">
      <w:bodyDiv w:val="1"/>
      <w:marLeft w:val="0"/>
      <w:marRight w:val="0"/>
      <w:marTop w:val="0"/>
      <w:marBottom w:val="0"/>
      <w:divBdr>
        <w:top w:val="none" w:sz="0" w:space="0" w:color="auto"/>
        <w:left w:val="none" w:sz="0" w:space="0" w:color="auto"/>
        <w:bottom w:val="none" w:sz="0" w:space="0" w:color="auto"/>
        <w:right w:val="none" w:sz="0" w:space="0" w:color="auto"/>
      </w:divBdr>
    </w:div>
    <w:div w:id="820926693">
      <w:bodyDiv w:val="1"/>
      <w:marLeft w:val="0"/>
      <w:marRight w:val="0"/>
      <w:marTop w:val="0"/>
      <w:marBottom w:val="0"/>
      <w:divBdr>
        <w:top w:val="none" w:sz="0" w:space="0" w:color="auto"/>
        <w:left w:val="none" w:sz="0" w:space="0" w:color="auto"/>
        <w:bottom w:val="none" w:sz="0" w:space="0" w:color="auto"/>
        <w:right w:val="none" w:sz="0" w:space="0" w:color="auto"/>
      </w:divBdr>
    </w:div>
    <w:div w:id="834144829">
      <w:bodyDiv w:val="1"/>
      <w:marLeft w:val="0"/>
      <w:marRight w:val="0"/>
      <w:marTop w:val="0"/>
      <w:marBottom w:val="0"/>
      <w:divBdr>
        <w:top w:val="none" w:sz="0" w:space="0" w:color="auto"/>
        <w:left w:val="none" w:sz="0" w:space="0" w:color="auto"/>
        <w:bottom w:val="none" w:sz="0" w:space="0" w:color="auto"/>
        <w:right w:val="none" w:sz="0" w:space="0" w:color="auto"/>
      </w:divBdr>
      <w:divsChild>
        <w:div w:id="531773501">
          <w:marLeft w:val="288"/>
          <w:marRight w:val="0"/>
          <w:marTop w:val="0"/>
          <w:marBottom w:val="0"/>
          <w:divBdr>
            <w:top w:val="none" w:sz="0" w:space="0" w:color="auto"/>
            <w:left w:val="none" w:sz="0" w:space="0" w:color="auto"/>
            <w:bottom w:val="none" w:sz="0" w:space="0" w:color="auto"/>
            <w:right w:val="none" w:sz="0" w:space="0" w:color="auto"/>
          </w:divBdr>
        </w:div>
        <w:div w:id="1808039912">
          <w:marLeft w:val="288"/>
          <w:marRight w:val="0"/>
          <w:marTop w:val="0"/>
          <w:marBottom w:val="0"/>
          <w:divBdr>
            <w:top w:val="none" w:sz="0" w:space="0" w:color="auto"/>
            <w:left w:val="none" w:sz="0" w:space="0" w:color="auto"/>
            <w:bottom w:val="none" w:sz="0" w:space="0" w:color="auto"/>
            <w:right w:val="none" w:sz="0" w:space="0" w:color="auto"/>
          </w:divBdr>
        </w:div>
        <w:div w:id="1570847669">
          <w:marLeft w:val="288"/>
          <w:marRight w:val="0"/>
          <w:marTop w:val="0"/>
          <w:marBottom w:val="0"/>
          <w:divBdr>
            <w:top w:val="none" w:sz="0" w:space="0" w:color="auto"/>
            <w:left w:val="none" w:sz="0" w:space="0" w:color="auto"/>
            <w:bottom w:val="none" w:sz="0" w:space="0" w:color="auto"/>
            <w:right w:val="none" w:sz="0" w:space="0" w:color="auto"/>
          </w:divBdr>
        </w:div>
      </w:divsChild>
    </w:div>
    <w:div w:id="835921800">
      <w:bodyDiv w:val="1"/>
      <w:marLeft w:val="0"/>
      <w:marRight w:val="0"/>
      <w:marTop w:val="0"/>
      <w:marBottom w:val="0"/>
      <w:divBdr>
        <w:top w:val="none" w:sz="0" w:space="0" w:color="auto"/>
        <w:left w:val="none" w:sz="0" w:space="0" w:color="auto"/>
        <w:bottom w:val="none" w:sz="0" w:space="0" w:color="auto"/>
        <w:right w:val="none" w:sz="0" w:space="0" w:color="auto"/>
      </w:divBdr>
      <w:divsChild>
        <w:div w:id="1802262458">
          <w:marLeft w:val="274"/>
          <w:marRight w:val="0"/>
          <w:marTop w:val="0"/>
          <w:marBottom w:val="0"/>
          <w:divBdr>
            <w:top w:val="none" w:sz="0" w:space="0" w:color="auto"/>
            <w:left w:val="none" w:sz="0" w:space="0" w:color="auto"/>
            <w:bottom w:val="none" w:sz="0" w:space="0" w:color="auto"/>
            <w:right w:val="none" w:sz="0" w:space="0" w:color="auto"/>
          </w:divBdr>
        </w:div>
        <w:div w:id="899554973">
          <w:marLeft w:val="274"/>
          <w:marRight w:val="0"/>
          <w:marTop w:val="0"/>
          <w:marBottom w:val="0"/>
          <w:divBdr>
            <w:top w:val="none" w:sz="0" w:space="0" w:color="auto"/>
            <w:left w:val="none" w:sz="0" w:space="0" w:color="auto"/>
            <w:bottom w:val="none" w:sz="0" w:space="0" w:color="auto"/>
            <w:right w:val="none" w:sz="0" w:space="0" w:color="auto"/>
          </w:divBdr>
        </w:div>
        <w:div w:id="1762530177">
          <w:marLeft w:val="274"/>
          <w:marRight w:val="0"/>
          <w:marTop w:val="0"/>
          <w:marBottom w:val="0"/>
          <w:divBdr>
            <w:top w:val="none" w:sz="0" w:space="0" w:color="auto"/>
            <w:left w:val="none" w:sz="0" w:space="0" w:color="auto"/>
            <w:bottom w:val="none" w:sz="0" w:space="0" w:color="auto"/>
            <w:right w:val="none" w:sz="0" w:space="0" w:color="auto"/>
          </w:divBdr>
        </w:div>
        <w:div w:id="1548033567">
          <w:marLeft w:val="274"/>
          <w:marRight w:val="0"/>
          <w:marTop w:val="0"/>
          <w:marBottom w:val="0"/>
          <w:divBdr>
            <w:top w:val="none" w:sz="0" w:space="0" w:color="auto"/>
            <w:left w:val="none" w:sz="0" w:space="0" w:color="auto"/>
            <w:bottom w:val="none" w:sz="0" w:space="0" w:color="auto"/>
            <w:right w:val="none" w:sz="0" w:space="0" w:color="auto"/>
          </w:divBdr>
        </w:div>
        <w:div w:id="460222822">
          <w:marLeft w:val="274"/>
          <w:marRight w:val="0"/>
          <w:marTop w:val="0"/>
          <w:marBottom w:val="0"/>
          <w:divBdr>
            <w:top w:val="none" w:sz="0" w:space="0" w:color="auto"/>
            <w:left w:val="none" w:sz="0" w:space="0" w:color="auto"/>
            <w:bottom w:val="none" w:sz="0" w:space="0" w:color="auto"/>
            <w:right w:val="none" w:sz="0" w:space="0" w:color="auto"/>
          </w:divBdr>
        </w:div>
        <w:div w:id="2139646481">
          <w:marLeft w:val="274"/>
          <w:marRight w:val="0"/>
          <w:marTop w:val="0"/>
          <w:marBottom w:val="0"/>
          <w:divBdr>
            <w:top w:val="none" w:sz="0" w:space="0" w:color="auto"/>
            <w:left w:val="none" w:sz="0" w:space="0" w:color="auto"/>
            <w:bottom w:val="none" w:sz="0" w:space="0" w:color="auto"/>
            <w:right w:val="none" w:sz="0" w:space="0" w:color="auto"/>
          </w:divBdr>
        </w:div>
        <w:div w:id="1176724201">
          <w:marLeft w:val="274"/>
          <w:marRight w:val="0"/>
          <w:marTop w:val="0"/>
          <w:marBottom w:val="0"/>
          <w:divBdr>
            <w:top w:val="none" w:sz="0" w:space="0" w:color="auto"/>
            <w:left w:val="none" w:sz="0" w:space="0" w:color="auto"/>
            <w:bottom w:val="none" w:sz="0" w:space="0" w:color="auto"/>
            <w:right w:val="none" w:sz="0" w:space="0" w:color="auto"/>
          </w:divBdr>
        </w:div>
      </w:divsChild>
    </w:div>
    <w:div w:id="855196612">
      <w:bodyDiv w:val="1"/>
      <w:marLeft w:val="0"/>
      <w:marRight w:val="0"/>
      <w:marTop w:val="0"/>
      <w:marBottom w:val="0"/>
      <w:divBdr>
        <w:top w:val="none" w:sz="0" w:space="0" w:color="auto"/>
        <w:left w:val="none" w:sz="0" w:space="0" w:color="auto"/>
        <w:bottom w:val="none" w:sz="0" w:space="0" w:color="auto"/>
        <w:right w:val="none" w:sz="0" w:space="0" w:color="auto"/>
      </w:divBdr>
    </w:div>
    <w:div w:id="866409508">
      <w:bodyDiv w:val="1"/>
      <w:marLeft w:val="0"/>
      <w:marRight w:val="0"/>
      <w:marTop w:val="0"/>
      <w:marBottom w:val="0"/>
      <w:divBdr>
        <w:top w:val="none" w:sz="0" w:space="0" w:color="auto"/>
        <w:left w:val="none" w:sz="0" w:space="0" w:color="auto"/>
        <w:bottom w:val="none" w:sz="0" w:space="0" w:color="auto"/>
        <w:right w:val="none" w:sz="0" w:space="0" w:color="auto"/>
      </w:divBdr>
    </w:div>
    <w:div w:id="870990930">
      <w:bodyDiv w:val="1"/>
      <w:marLeft w:val="0"/>
      <w:marRight w:val="0"/>
      <w:marTop w:val="0"/>
      <w:marBottom w:val="0"/>
      <w:divBdr>
        <w:top w:val="none" w:sz="0" w:space="0" w:color="auto"/>
        <w:left w:val="none" w:sz="0" w:space="0" w:color="auto"/>
        <w:bottom w:val="none" w:sz="0" w:space="0" w:color="auto"/>
        <w:right w:val="none" w:sz="0" w:space="0" w:color="auto"/>
      </w:divBdr>
    </w:div>
    <w:div w:id="904145015">
      <w:bodyDiv w:val="1"/>
      <w:marLeft w:val="0"/>
      <w:marRight w:val="0"/>
      <w:marTop w:val="0"/>
      <w:marBottom w:val="0"/>
      <w:divBdr>
        <w:top w:val="none" w:sz="0" w:space="0" w:color="auto"/>
        <w:left w:val="none" w:sz="0" w:space="0" w:color="auto"/>
        <w:bottom w:val="none" w:sz="0" w:space="0" w:color="auto"/>
        <w:right w:val="none" w:sz="0" w:space="0" w:color="auto"/>
      </w:divBdr>
      <w:divsChild>
        <w:div w:id="1146779806">
          <w:marLeft w:val="0"/>
          <w:marRight w:val="0"/>
          <w:marTop w:val="0"/>
          <w:marBottom w:val="0"/>
          <w:divBdr>
            <w:top w:val="none" w:sz="0" w:space="0" w:color="auto"/>
            <w:left w:val="none" w:sz="0" w:space="0" w:color="auto"/>
            <w:bottom w:val="none" w:sz="0" w:space="0" w:color="auto"/>
            <w:right w:val="none" w:sz="0" w:space="0" w:color="auto"/>
          </w:divBdr>
        </w:div>
      </w:divsChild>
    </w:div>
    <w:div w:id="925724014">
      <w:bodyDiv w:val="1"/>
      <w:marLeft w:val="0"/>
      <w:marRight w:val="0"/>
      <w:marTop w:val="0"/>
      <w:marBottom w:val="0"/>
      <w:divBdr>
        <w:top w:val="none" w:sz="0" w:space="0" w:color="auto"/>
        <w:left w:val="none" w:sz="0" w:space="0" w:color="auto"/>
        <w:bottom w:val="none" w:sz="0" w:space="0" w:color="auto"/>
        <w:right w:val="none" w:sz="0" w:space="0" w:color="auto"/>
      </w:divBdr>
    </w:div>
    <w:div w:id="947465713">
      <w:bodyDiv w:val="1"/>
      <w:marLeft w:val="0"/>
      <w:marRight w:val="0"/>
      <w:marTop w:val="0"/>
      <w:marBottom w:val="0"/>
      <w:divBdr>
        <w:top w:val="none" w:sz="0" w:space="0" w:color="auto"/>
        <w:left w:val="none" w:sz="0" w:space="0" w:color="auto"/>
        <w:bottom w:val="none" w:sz="0" w:space="0" w:color="auto"/>
        <w:right w:val="none" w:sz="0" w:space="0" w:color="auto"/>
      </w:divBdr>
    </w:div>
    <w:div w:id="1014460946">
      <w:bodyDiv w:val="1"/>
      <w:marLeft w:val="0"/>
      <w:marRight w:val="0"/>
      <w:marTop w:val="0"/>
      <w:marBottom w:val="0"/>
      <w:divBdr>
        <w:top w:val="none" w:sz="0" w:space="0" w:color="auto"/>
        <w:left w:val="none" w:sz="0" w:space="0" w:color="auto"/>
        <w:bottom w:val="none" w:sz="0" w:space="0" w:color="auto"/>
        <w:right w:val="none" w:sz="0" w:space="0" w:color="auto"/>
      </w:divBdr>
    </w:div>
    <w:div w:id="1039401245">
      <w:bodyDiv w:val="1"/>
      <w:marLeft w:val="0"/>
      <w:marRight w:val="0"/>
      <w:marTop w:val="0"/>
      <w:marBottom w:val="0"/>
      <w:divBdr>
        <w:top w:val="none" w:sz="0" w:space="0" w:color="auto"/>
        <w:left w:val="none" w:sz="0" w:space="0" w:color="auto"/>
        <w:bottom w:val="none" w:sz="0" w:space="0" w:color="auto"/>
        <w:right w:val="none" w:sz="0" w:space="0" w:color="auto"/>
      </w:divBdr>
    </w:div>
    <w:div w:id="1083575074">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8882029">
      <w:bodyDiv w:val="1"/>
      <w:marLeft w:val="0"/>
      <w:marRight w:val="0"/>
      <w:marTop w:val="0"/>
      <w:marBottom w:val="0"/>
      <w:divBdr>
        <w:top w:val="none" w:sz="0" w:space="0" w:color="auto"/>
        <w:left w:val="none" w:sz="0" w:space="0" w:color="auto"/>
        <w:bottom w:val="none" w:sz="0" w:space="0" w:color="auto"/>
        <w:right w:val="none" w:sz="0" w:space="0" w:color="auto"/>
      </w:divBdr>
    </w:div>
    <w:div w:id="1296791239">
      <w:bodyDiv w:val="1"/>
      <w:marLeft w:val="0"/>
      <w:marRight w:val="0"/>
      <w:marTop w:val="0"/>
      <w:marBottom w:val="0"/>
      <w:divBdr>
        <w:top w:val="none" w:sz="0" w:space="0" w:color="auto"/>
        <w:left w:val="none" w:sz="0" w:space="0" w:color="auto"/>
        <w:bottom w:val="none" w:sz="0" w:space="0" w:color="auto"/>
        <w:right w:val="none" w:sz="0" w:space="0" w:color="auto"/>
      </w:divBdr>
      <w:divsChild>
        <w:div w:id="1211067937">
          <w:marLeft w:val="274"/>
          <w:marRight w:val="0"/>
          <w:marTop w:val="0"/>
          <w:marBottom w:val="0"/>
          <w:divBdr>
            <w:top w:val="none" w:sz="0" w:space="0" w:color="auto"/>
            <w:left w:val="none" w:sz="0" w:space="0" w:color="auto"/>
            <w:bottom w:val="none" w:sz="0" w:space="0" w:color="auto"/>
            <w:right w:val="none" w:sz="0" w:space="0" w:color="auto"/>
          </w:divBdr>
        </w:div>
        <w:div w:id="1386177794">
          <w:marLeft w:val="274"/>
          <w:marRight w:val="0"/>
          <w:marTop w:val="0"/>
          <w:marBottom w:val="0"/>
          <w:divBdr>
            <w:top w:val="none" w:sz="0" w:space="0" w:color="auto"/>
            <w:left w:val="none" w:sz="0" w:space="0" w:color="auto"/>
            <w:bottom w:val="none" w:sz="0" w:space="0" w:color="auto"/>
            <w:right w:val="none" w:sz="0" w:space="0" w:color="auto"/>
          </w:divBdr>
        </w:div>
        <w:div w:id="276370410">
          <w:marLeft w:val="274"/>
          <w:marRight w:val="0"/>
          <w:marTop w:val="0"/>
          <w:marBottom w:val="0"/>
          <w:divBdr>
            <w:top w:val="none" w:sz="0" w:space="0" w:color="auto"/>
            <w:left w:val="none" w:sz="0" w:space="0" w:color="auto"/>
            <w:bottom w:val="none" w:sz="0" w:space="0" w:color="auto"/>
            <w:right w:val="none" w:sz="0" w:space="0" w:color="auto"/>
          </w:divBdr>
        </w:div>
        <w:div w:id="206189680">
          <w:marLeft w:val="274"/>
          <w:marRight w:val="0"/>
          <w:marTop w:val="0"/>
          <w:marBottom w:val="0"/>
          <w:divBdr>
            <w:top w:val="none" w:sz="0" w:space="0" w:color="auto"/>
            <w:left w:val="none" w:sz="0" w:space="0" w:color="auto"/>
            <w:bottom w:val="none" w:sz="0" w:space="0" w:color="auto"/>
            <w:right w:val="none" w:sz="0" w:space="0" w:color="auto"/>
          </w:divBdr>
        </w:div>
      </w:divsChild>
    </w:div>
    <w:div w:id="1324973348">
      <w:bodyDiv w:val="1"/>
      <w:marLeft w:val="0"/>
      <w:marRight w:val="0"/>
      <w:marTop w:val="0"/>
      <w:marBottom w:val="0"/>
      <w:divBdr>
        <w:top w:val="none" w:sz="0" w:space="0" w:color="auto"/>
        <w:left w:val="none" w:sz="0" w:space="0" w:color="auto"/>
        <w:bottom w:val="none" w:sz="0" w:space="0" w:color="auto"/>
        <w:right w:val="none" w:sz="0" w:space="0" w:color="auto"/>
      </w:divBdr>
    </w:div>
    <w:div w:id="1368220763">
      <w:bodyDiv w:val="1"/>
      <w:marLeft w:val="0"/>
      <w:marRight w:val="0"/>
      <w:marTop w:val="0"/>
      <w:marBottom w:val="0"/>
      <w:divBdr>
        <w:top w:val="none" w:sz="0" w:space="0" w:color="auto"/>
        <w:left w:val="none" w:sz="0" w:space="0" w:color="auto"/>
        <w:bottom w:val="none" w:sz="0" w:space="0" w:color="auto"/>
        <w:right w:val="none" w:sz="0" w:space="0" w:color="auto"/>
      </w:divBdr>
    </w:div>
    <w:div w:id="1386679497">
      <w:bodyDiv w:val="1"/>
      <w:marLeft w:val="0"/>
      <w:marRight w:val="0"/>
      <w:marTop w:val="0"/>
      <w:marBottom w:val="0"/>
      <w:divBdr>
        <w:top w:val="none" w:sz="0" w:space="0" w:color="auto"/>
        <w:left w:val="none" w:sz="0" w:space="0" w:color="auto"/>
        <w:bottom w:val="none" w:sz="0" w:space="0" w:color="auto"/>
        <w:right w:val="none" w:sz="0" w:space="0" w:color="auto"/>
      </w:divBdr>
    </w:div>
    <w:div w:id="1398169267">
      <w:bodyDiv w:val="1"/>
      <w:marLeft w:val="0"/>
      <w:marRight w:val="0"/>
      <w:marTop w:val="0"/>
      <w:marBottom w:val="0"/>
      <w:divBdr>
        <w:top w:val="none" w:sz="0" w:space="0" w:color="auto"/>
        <w:left w:val="none" w:sz="0" w:space="0" w:color="auto"/>
        <w:bottom w:val="none" w:sz="0" w:space="0" w:color="auto"/>
        <w:right w:val="none" w:sz="0" w:space="0" w:color="auto"/>
      </w:divBdr>
    </w:div>
    <w:div w:id="1407605112">
      <w:bodyDiv w:val="1"/>
      <w:marLeft w:val="0"/>
      <w:marRight w:val="0"/>
      <w:marTop w:val="0"/>
      <w:marBottom w:val="0"/>
      <w:divBdr>
        <w:top w:val="none" w:sz="0" w:space="0" w:color="auto"/>
        <w:left w:val="none" w:sz="0" w:space="0" w:color="auto"/>
        <w:bottom w:val="none" w:sz="0" w:space="0" w:color="auto"/>
        <w:right w:val="none" w:sz="0" w:space="0" w:color="auto"/>
      </w:divBdr>
    </w:div>
    <w:div w:id="1431007672">
      <w:bodyDiv w:val="1"/>
      <w:marLeft w:val="0"/>
      <w:marRight w:val="0"/>
      <w:marTop w:val="0"/>
      <w:marBottom w:val="0"/>
      <w:divBdr>
        <w:top w:val="none" w:sz="0" w:space="0" w:color="auto"/>
        <w:left w:val="none" w:sz="0" w:space="0" w:color="auto"/>
        <w:bottom w:val="none" w:sz="0" w:space="0" w:color="auto"/>
        <w:right w:val="none" w:sz="0" w:space="0" w:color="auto"/>
      </w:divBdr>
      <w:divsChild>
        <w:div w:id="253630569">
          <w:marLeft w:val="274"/>
          <w:marRight w:val="0"/>
          <w:marTop w:val="0"/>
          <w:marBottom w:val="0"/>
          <w:divBdr>
            <w:top w:val="none" w:sz="0" w:space="0" w:color="auto"/>
            <w:left w:val="none" w:sz="0" w:space="0" w:color="auto"/>
            <w:bottom w:val="none" w:sz="0" w:space="0" w:color="auto"/>
            <w:right w:val="none" w:sz="0" w:space="0" w:color="auto"/>
          </w:divBdr>
        </w:div>
        <w:div w:id="67652883">
          <w:marLeft w:val="274"/>
          <w:marRight w:val="0"/>
          <w:marTop w:val="0"/>
          <w:marBottom w:val="0"/>
          <w:divBdr>
            <w:top w:val="none" w:sz="0" w:space="0" w:color="auto"/>
            <w:left w:val="none" w:sz="0" w:space="0" w:color="auto"/>
            <w:bottom w:val="none" w:sz="0" w:space="0" w:color="auto"/>
            <w:right w:val="none" w:sz="0" w:space="0" w:color="auto"/>
          </w:divBdr>
        </w:div>
        <w:div w:id="1529181884">
          <w:marLeft w:val="274"/>
          <w:marRight w:val="0"/>
          <w:marTop w:val="0"/>
          <w:marBottom w:val="0"/>
          <w:divBdr>
            <w:top w:val="none" w:sz="0" w:space="0" w:color="auto"/>
            <w:left w:val="none" w:sz="0" w:space="0" w:color="auto"/>
            <w:bottom w:val="none" w:sz="0" w:space="0" w:color="auto"/>
            <w:right w:val="none" w:sz="0" w:space="0" w:color="auto"/>
          </w:divBdr>
        </w:div>
        <w:div w:id="1891308186">
          <w:marLeft w:val="274"/>
          <w:marRight w:val="0"/>
          <w:marTop w:val="0"/>
          <w:marBottom w:val="0"/>
          <w:divBdr>
            <w:top w:val="none" w:sz="0" w:space="0" w:color="auto"/>
            <w:left w:val="none" w:sz="0" w:space="0" w:color="auto"/>
            <w:bottom w:val="none" w:sz="0" w:space="0" w:color="auto"/>
            <w:right w:val="none" w:sz="0" w:space="0" w:color="auto"/>
          </w:divBdr>
        </w:div>
        <w:div w:id="160707928">
          <w:marLeft w:val="274"/>
          <w:marRight w:val="0"/>
          <w:marTop w:val="0"/>
          <w:marBottom w:val="0"/>
          <w:divBdr>
            <w:top w:val="none" w:sz="0" w:space="0" w:color="auto"/>
            <w:left w:val="none" w:sz="0" w:space="0" w:color="auto"/>
            <w:bottom w:val="none" w:sz="0" w:space="0" w:color="auto"/>
            <w:right w:val="none" w:sz="0" w:space="0" w:color="auto"/>
          </w:divBdr>
        </w:div>
        <w:div w:id="1345787365">
          <w:marLeft w:val="274"/>
          <w:marRight w:val="0"/>
          <w:marTop w:val="0"/>
          <w:marBottom w:val="0"/>
          <w:divBdr>
            <w:top w:val="none" w:sz="0" w:space="0" w:color="auto"/>
            <w:left w:val="none" w:sz="0" w:space="0" w:color="auto"/>
            <w:bottom w:val="none" w:sz="0" w:space="0" w:color="auto"/>
            <w:right w:val="none" w:sz="0" w:space="0" w:color="auto"/>
          </w:divBdr>
        </w:div>
        <w:div w:id="1135296621">
          <w:marLeft w:val="274"/>
          <w:marRight w:val="0"/>
          <w:marTop w:val="0"/>
          <w:marBottom w:val="0"/>
          <w:divBdr>
            <w:top w:val="none" w:sz="0" w:space="0" w:color="auto"/>
            <w:left w:val="none" w:sz="0" w:space="0" w:color="auto"/>
            <w:bottom w:val="none" w:sz="0" w:space="0" w:color="auto"/>
            <w:right w:val="none" w:sz="0" w:space="0" w:color="auto"/>
          </w:divBdr>
        </w:div>
        <w:div w:id="30343852">
          <w:marLeft w:val="274"/>
          <w:marRight w:val="0"/>
          <w:marTop w:val="0"/>
          <w:marBottom w:val="0"/>
          <w:divBdr>
            <w:top w:val="none" w:sz="0" w:space="0" w:color="auto"/>
            <w:left w:val="none" w:sz="0" w:space="0" w:color="auto"/>
            <w:bottom w:val="none" w:sz="0" w:space="0" w:color="auto"/>
            <w:right w:val="none" w:sz="0" w:space="0" w:color="auto"/>
          </w:divBdr>
        </w:div>
        <w:div w:id="1801728637">
          <w:marLeft w:val="274"/>
          <w:marRight w:val="0"/>
          <w:marTop w:val="0"/>
          <w:marBottom w:val="0"/>
          <w:divBdr>
            <w:top w:val="none" w:sz="0" w:space="0" w:color="auto"/>
            <w:left w:val="none" w:sz="0" w:space="0" w:color="auto"/>
            <w:bottom w:val="none" w:sz="0" w:space="0" w:color="auto"/>
            <w:right w:val="none" w:sz="0" w:space="0" w:color="auto"/>
          </w:divBdr>
        </w:div>
        <w:div w:id="442775067">
          <w:marLeft w:val="274"/>
          <w:marRight w:val="0"/>
          <w:marTop w:val="0"/>
          <w:marBottom w:val="0"/>
          <w:divBdr>
            <w:top w:val="none" w:sz="0" w:space="0" w:color="auto"/>
            <w:left w:val="none" w:sz="0" w:space="0" w:color="auto"/>
            <w:bottom w:val="none" w:sz="0" w:space="0" w:color="auto"/>
            <w:right w:val="none" w:sz="0" w:space="0" w:color="auto"/>
          </w:divBdr>
        </w:div>
        <w:div w:id="1710834932">
          <w:marLeft w:val="274"/>
          <w:marRight w:val="0"/>
          <w:marTop w:val="0"/>
          <w:marBottom w:val="0"/>
          <w:divBdr>
            <w:top w:val="none" w:sz="0" w:space="0" w:color="auto"/>
            <w:left w:val="none" w:sz="0" w:space="0" w:color="auto"/>
            <w:bottom w:val="none" w:sz="0" w:space="0" w:color="auto"/>
            <w:right w:val="none" w:sz="0" w:space="0" w:color="auto"/>
          </w:divBdr>
        </w:div>
        <w:div w:id="1117866653">
          <w:marLeft w:val="274"/>
          <w:marRight w:val="0"/>
          <w:marTop w:val="0"/>
          <w:marBottom w:val="0"/>
          <w:divBdr>
            <w:top w:val="none" w:sz="0" w:space="0" w:color="auto"/>
            <w:left w:val="none" w:sz="0" w:space="0" w:color="auto"/>
            <w:bottom w:val="none" w:sz="0" w:space="0" w:color="auto"/>
            <w:right w:val="none" w:sz="0" w:space="0" w:color="auto"/>
          </w:divBdr>
        </w:div>
        <w:div w:id="1732458126">
          <w:marLeft w:val="806"/>
          <w:marRight w:val="0"/>
          <w:marTop w:val="0"/>
          <w:marBottom w:val="0"/>
          <w:divBdr>
            <w:top w:val="none" w:sz="0" w:space="0" w:color="auto"/>
            <w:left w:val="none" w:sz="0" w:space="0" w:color="auto"/>
            <w:bottom w:val="none" w:sz="0" w:space="0" w:color="auto"/>
            <w:right w:val="none" w:sz="0" w:space="0" w:color="auto"/>
          </w:divBdr>
        </w:div>
        <w:div w:id="686102566">
          <w:marLeft w:val="806"/>
          <w:marRight w:val="0"/>
          <w:marTop w:val="0"/>
          <w:marBottom w:val="0"/>
          <w:divBdr>
            <w:top w:val="none" w:sz="0" w:space="0" w:color="auto"/>
            <w:left w:val="none" w:sz="0" w:space="0" w:color="auto"/>
            <w:bottom w:val="none" w:sz="0" w:space="0" w:color="auto"/>
            <w:right w:val="none" w:sz="0" w:space="0" w:color="auto"/>
          </w:divBdr>
        </w:div>
        <w:div w:id="878592554">
          <w:marLeft w:val="806"/>
          <w:marRight w:val="0"/>
          <w:marTop w:val="0"/>
          <w:marBottom w:val="0"/>
          <w:divBdr>
            <w:top w:val="none" w:sz="0" w:space="0" w:color="auto"/>
            <w:left w:val="none" w:sz="0" w:space="0" w:color="auto"/>
            <w:bottom w:val="none" w:sz="0" w:space="0" w:color="auto"/>
            <w:right w:val="none" w:sz="0" w:space="0" w:color="auto"/>
          </w:divBdr>
        </w:div>
        <w:div w:id="1424448265">
          <w:marLeft w:val="806"/>
          <w:marRight w:val="0"/>
          <w:marTop w:val="0"/>
          <w:marBottom w:val="0"/>
          <w:divBdr>
            <w:top w:val="none" w:sz="0" w:space="0" w:color="auto"/>
            <w:left w:val="none" w:sz="0" w:space="0" w:color="auto"/>
            <w:bottom w:val="none" w:sz="0" w:space="0" w:color="auto"/>
            <w:right w:val="none" w:sz="0" w:space="0" w:color="auto"/>
          </w:divBdr>
        </w:div>
        <w:div w:id="1374889685">
          <w:marLeft w:val="806"/>
          <w:marRight w:val="0"/>
          <w:marTop w:val="0"/>
          <w:marBottom w:val="0"/>
          <w:divBdr>
            <w:top w:val="none" w:sz="0" w:space="0" w:color="auto"/>
            <w:left w:val="none" w:sz="0" w:space="0" w:color="auto"/>
            <w:bottom w:val="none" w:sz="0" w:space="0" w:color="auto"/>
            <w:right w:val="none" w:sz="0" w:space="0" w:color="auto"/>
          </w:divBdr>
        </w:div>
      </w:divsChild>
    </w:div>
    <w:div w:id="1492329440">
      <w:bodyDiv w:val="1"/>
      <w:marLeft w:val="0"/>
      <w:marRight w:val="0"/>
      <w:marTop w:val="0"/>
      <w:marBottom w:val="0"/>
      <w:divBdr>
        <w:top w:val="none" w:sz="0" w:space="0" w:color="auto"/>
        <w:left w:val="none" w:sz="0" w:space="0" w:color="auto"/>
        <w:bottom w:val="none" w:sz="0" w:space="0" w:color="auto"/>
        <w:right w:val="none" w:sz="0" w:space="0" w:color="auto"/>
      </w:divBdr>
      <w:divsChild>
        <w:div w:id="777411168">
          <w:marLeft w:val="274"/>
          <w:marRight w:val="0"/>
          <w:marTop w:val="0"/>
          <w:marBottom w:val="0"/>
          <w:divBdr>
            <w:top w:val="none" w:sz="0" w:space="0" w:color="auto"/>
            <w:left w:val="none" w:sz="0" w:space="0" w:color="auto"/>
            <w:bottom w:val="none" w:sz="0" w:space="0" w:color="auto"/>
            <w:right w:val="none" w:sz="0" w:space="0" w:color="auto"/>
          </w:divBdr>
        </w:div>
        <w:div w:id="2067291781">
          <w:marLeft w:val="274"/>
          <w:marRight w:val="0"/>
          <w:marTop w:val="0"/>
          <w:marBottom w:val="0"/>
          <w:divBdr>
            <w:top w:val="none" w:sz="0" w:space="0" w:color="auto"/>
            <w:left w:val="none" w:sz="0" w:space="0" w:color="auto"/>
            <w:bottom w:val="none" w:sz="0" w:space="0" w:color="auto"/>
            <w:right w:val="none" w:sz="0" w:space="0" w:color="auto"/>
          </w:divBdr>
        </w:div>
        <w:div w:id="1024942305">
          <w:marLeft w:val="274"/>
          <w:marRight w:val="0"/>
          <w:marTop w:val="0"/>
          <w:marBottom w:val="0"/>
          <w:divBdr>
            <w:top w:val="none" w:sz="0" w:space="0" w:color="auto"/>
            <w:left w:val="none" w:sz="0" w:space="0" w:color="auto"/>
            <w:bottom w:val="none" w:sz="0" w:space="0" w:color="auto"/>
            <w:right w:val="none" w:sz="0" w:space="0" w:color="auto"/>
          </w:divBdr>
        </w:div>
        <w:div w:id="455149243">
          <w:marLeft w:val="274"/>
          <w:marRight w:val="0"/>
          <w:marTop w:val="0"/>
          <w:marBottom w:val="0"/>
          <w:divBdr>
            <w:top w:val="none" w:sz="0" w:space="0" w:color="auto"/>
            <w:left w:val="none" w:sz="0" w:space="0" w:color="auto"/>
            <w:bottom w:val="none" w:sz="0" w:space="0" w:color="auto"/>
            <w:right w:val="none" w:sz="0" w:space="0" w:color="auto"/>
          </w:divBdr>
        </w:div>
        <w:div w:id="1907258293">
          <w:marLeft w:val="274"/>
          <w:marRight w:val="0"/>
          <w:marTop w:val="0"/>
          <w:marBottom w:val="0"/>
          <w:divBdr>
            <w:top w:val="none" w:sz="0" w:space="0" w:color="auto"/>
            <w:left w:val="none" w:sz="0" w:space="0" w:color="auto"/>
            <w:bottom w:val="none" w:sz="0" w:space="0" w:color="auto"/>
            <w:right w:val="none" w:sz="0" w:space="0" w:color="auto"/>
          </w:divBdr>
        </w:div>
        <w:div w:id="822433532">
          <w:marLeft w:val="274"/>
          <w:marRight w:val="0"/>
          <w:marTop w:val="0"/>
          <w:marBottom w:val="0"/>
          <w:divBdr>
            <w:top w:val="none" w:sz="0" w:space="0" w:color="auto"/>
            <w:left w:val="none" w:sz="0" w:space="0" w:color="auto"/>
            <w:bottom w:val="none" w:sz="0" w:space="0" w:color="auto"/>
            <w:right w:val="none" w:sz="0" w:space="0" w:color="auto"/>
          </w:divBdr>
        </w:div>
        <w:div w:id="2118332455">
          <w:marLeft w:val="274"/>
          <w:marRight w:val="0"/>
          <w:marTop w:val="0"/>
          <w:marBottom w:val="0"/>
          <w:divBdr>
            <w:top w:val="none" w:sz="0" w:space="0" w:color="auto"/>
            <w:left w:val="none" w:sz="0" w:space="0" w:color="auto"/>
            <w:bottom w:val="none" w:sz="0" w:space="0" w:color="auto"/>
            <w:right w:val="none" w:sz="0" w:space="0" w:color="auto"/>
          </w:divBdr>
        </w:div>
      </w:divsChild>
    </w:div>
    <w:div w:id="1518957192">
      <w:bodyDiv w:val="1"/>
      <w:marLeft w:val="0"/>
      <w:marRight w:val="0"/>
      <w:marTop w:val="0"/>
      <w:marBottom w:val="0"/>
      <w:divBdr>
        <w:top w:val="none" w:sz="0" w:space="0" w:color="auto"/>
        <w:left w:val="none" w:sz="0" w:space="0" w:color="auto"/>
        <w:bottom w:val="none" w:sz="0" w:space="0" w:color="auto"/>
        <w:right w:val="none" w:sz="0" w:space="0" w:color="auto"/>
      </w:divBdr>
    </w:div>
    <w:div w:id="1524979580">
      <w:bodyDiv w:val="1"/>
      <w:marLeft w:val="0"/>
      <w:marRight w:val="0"/>
      <w:marTop w:val="0"/>
      <w:marBottom w:val="0"/>
      <w:divBdr>
        <w:top w:val="none" w:sz="0" w:space="0" w:color="auto"/>
        <w:left w:val="none" w:sz="0" w:space="0" w:color="auto"/>
        <w:bottom w:val="none" w:sz="0" w:space="0" w:color="auto"/>
        <w:right w:val="none" w:sz="0" w:space="0" w:color="auto"/>
      </w:divBdr>
      <w:divsChild>
        <w:div w:id="423460561">
          <w:marLeft w:val="274"/>
          <w:marRight w:val="0"/>
          <w:marTop w:val="0"/>
          <w:marBottom w:val="0"/>
          <w:divBdr>
            <w:top w:val="none" w:sz="0" w:space="0" w:color="auto"/>
            <w:left w:val="none" w:sz="0" w:space="0" w:color="auto"/>
            <w:bottom w:val="none" w:sz="0" w:space="0" w:color="auto"/>
            <w:right w:val="none" w:sz="0" w:space="0" w:color="auto"/>
          </w:divBdr>
        </w:div>
        <w:div w:id="786044381">
          <w:marLeft w:val="274"/>
          <w:marRight w:val="0"/>
          <w:marTop w:val="0"/>
          <w:marBottom w:val="0"/>
          <w:divBdr>
            <w:top w:val="none" w:sz="0" w:space="0" w:color="auto"/>
            <w:left w:val="none" w:sz="0" w:space="0" w:color="auto"/>
            <w:bottom w:val="none" w:sz="0" w:space="0" w:color="auto"/>
            <w:right w:val="none" w:sz="0" w:space="0" w:color="auto"/>
          </w:divBdr>
        </w:div>
        <w:div w:id="2127118713">
          <w:marLeft w:val="274"/>
          <w:marRight w:val="0"/>
          <w:marTop w:val="0"/>
          <w:marBottom w:val="0"/>
          <w:divBdr>
            <w:top w:val="none" w:sz="0" w:space="0" w:color="auto"/>
            <w:left w:val="none" w:sz="0" w:space="0" w:color="auto"/>
            <w:bottom w:val="none" w:sz="0" w:space="0" w:color="auto"/>
            <w:right w:val="none" w:sz="0" w:space="0" w:color="auto"/>
          </w:divBdr>
        </w:div>
        <w:div w:id="817497172">
          <w:marLeft w:val="274"/>
          <w:marRight w:val="0"/>
          <w:marTop w:val="0"/>
          <w:marBottom w:val="0"/>
          <w:divBdr>
            <w:top w:val="none" w:sz="0" w:space="0" w:color="auto"/>
            <w:left w:val="none" w:sz="0" w:space="0" w:color="auto"/>
            <w:bottom w:val="none" w:sz="0" w:space="0" w:color="auto"/>
            <w:right w:val="none" w:sz="0" w:space="0" w:color="auto"/>
          </w:divBdr>
        </w:div>
        <w:div w:id="738792899">
          <w:marLeft w:val="274"/>
          <w:marRight w:val="0"/>
          <w:marTop w:val="0"/>
          <w:marBottom w:val="0"/>
          <w:divBdr>
            <w:top w:val="none" w:sz="0" w:space="0" w:color="auto"/>
            <w:left w:val="none" w:sz="0" w:space="0" w:color="auto"/>
            <w:bottom w:val="none" w:sz="0" w:space="0" w:color="auto"/>
            <w:right w:val="none" w:sz="0" w:space="0" w:color="auto"/>
          </w:divBdr>
        </w:div>
      </w:divsChild>
    </w:div>
    <w:div w:id="1548295824">
      <w:bodyDiv w:val="1"/>
      <w:marLeft w:val="0"/>
      <w:marRight w:val="0"/>
      <w:marTop w:val="0"/>
      <w:marBottom w:val="0"/>
      <w:divBdr>
        <w:top w:val="none" w:sz="0" w:space="0" w:color="auto"/>
        <w:left w:val="none" w:sz="0" w:space="0" w:color="auto"/>
        <w:bottom w:val="none" w:sz="0" w:space="0" w:color="auto"/>
        <w:right w:val="none" w:sz="0" w:space="0" w:color="auto"/>
      </w:divBdr>
      <w:divsChild>
        <w:div w:id="519586913">
          <w:marLeft w:val="274"/>
          <w:marRight w:val="0"/>
          <w:marTop w:val="0"/>
          <w:marBottom w:val="0"/>
          <w:divBdr>
            <w:top w:val="none" w:sz="0" w:space="0" w:color="auto"/>
            <w:left w:val="none" w:sz="0" w:space="0" w:color="auto"/>
            <w:bottom w:val="none" w:sz="0" w:space="0" w:color="auto"/>
            <w:right w:val="none" w:sz="0" w:space="0" w:color="auto"/>
          </w:divBdr>
        </w:div>
        <w:div w:id="794830085">
          <w:marLeft w:val="274"/>
          <w:marRight w:val="0"/>
          <w:marTop w:val="0"/>
          <w:marBottom w:val="0"/>
          <w:divBdr>
            <w:top w:val="none" w:sz="0" w:space="0" w:color="auto"/>
            <w:left w:val="none" w:sz="0" w:space="0" w:color="auto"/>
            <w:bottom w:val="none" w:sz="0" w:space="0" w:color="auto"/>
            <w:right w:val="none" w:sz="0" w:space="0" w:color="auto"/>
          </w:divBdr>
        </w:div>
        <w:div w:id="1391731623">
          <w:marLeft w:val="274"/>
          <w:marRight w:val="0"/>
          <w:marTop w:val="0"/>
          <w:marBottom w:val="0"/>
          <w:divBdr>
            <w:top w:val="none" w:sz="0" w:space="0" w:color="auto"/>
            <w:left w:val="none" w:sz="0" w:space="0" w:color="auto"/>
            <w:bottom w:val="none" w:sz="0" w:space="0" w:color="auto"/>
            <w:right w:val="none" w:sz="0" w:space="0" w:color="auto"/>
          </w:divBdr>
        </w:div>
      </w:divsChild>
    </w:div>
    <w:div w:id="1620801409">
      <w:bodyDiv w:val="1"/>
      <w:marLeft w:val="0"/>
      <w:marRight w:val="0"/>
      <w:marTop w:val="0"/>
      <w:marBottom w:val="0"/>
      <w:divBdr>
        <w:top w:val="none" w:sz="0" w:space="0" w:color="auto"/>
        <w:left w:val="none" w:sz="0" w:space="0" w:color="auto"/>
        <w:bottom w:val="none" w:sz="0" w:space="0" w:color="auto"/>
        <w:right w:val="none" w:sz="0" w:space="0" w:color="auto"/>
      </w:divBdr>
    </w:div>
    <w:div w:id="1714697269">
      <w:bodyDiv w:val="1"/>
      <w:marLeft w:val="0"/>
      <w:marRight w:val="0"/>
      <w:marTop w:val="0"/>
      <w:marBottom w:val="0"/>
      <w:divBdr>
        <w:top w:val="none" w:sz="0" w:space="0" w:color="auto"/>
        <w:left w:val="none" w:sz="0" w:space="0" w:color="auto"/>
        <w:bottom w:val="none" w:sz="0" w:space="0" w:color="auto"/>
        <w:right w:val="none" w:sz="0" w:space="0" w:color="auto"/>
      </w:divBdr>
    </w:div>
    <w:div w:id="1727758306">
      <w:bodyDiv w:val="1"/>
      <w:marLeft w:val="0"/>
      <w:marRight w:val="0"/>
      <w:marTop w:val="0"/>
      <w:marBottom w:val="0"/>
      <w:divBdr>
        <w:top w:val="none" w:sz="0" w:space="0" w:color="auto"/>
        <w:left w:val="none" w:sz="0" w:space="0" w:color="auto"/>
        <w:bottom w:val="none" w:sz="0" w:space="0" w:color="auto"/>
        <w:right w:val="none" w:sz="0" w:space="0" w:color="auto"/>
      </w:divBdr>
    </w:div>
    <w:div w:id="1730571023">
      <w:bodyDiv w:val="1"/>
      <w:marLeft w:val="0"/>
      <w:marRight w:val="0"/>
      <w:marTop w:val="0"/>
      <w:marBottom w:val="0"/>
      <w:divBdr>
        <w:top w:val="none" w:sz="0" w:space="0" w:color="auto"/>
        <w:left w:val="none" w:sz="0" w:space="0" w:color="auto"/>
        <w:bottom w:val="none" w:sz="0" w:space="0" w:color="auto"/>
        <w:right w:val="none" w:sz="0" w:space="0" w:color="auto"/>
      </w:divBdr>
    </w:div>
    <w:div w:id="1775322164">
      <w:bodyDiv w:val="1"/>
      <w:marLeft w:val="0"/>
      <w:marRight w:val="0"/>
      <w:marTop w:val="0"/>
      <w:marBottom w:val="0"/>
      <w:divBdr>
        <w:top w:val="none" w:sz="0" w:space="0" w:color="auto"/>
        <w:left w:val="none" w:sz="0" w:space="0" w:color="auto"/>
        <w:bottom w:val="none" w:sz="0" w:space="0" w:color="auto"/>
        <w:right w:val="none" w:sz="0" w:space="0" w:color="auto"/>
      </w:divBdr>
    </w:div>
    <w:div w:id="1790933405">
      <w:bodyDiv w:val="1"/>
      <w:marLeft w:val="0"/>
      <w:marRight w:val="0"/>
      <w:marTop w:val="0"/>
      <w:marBottom w:val="0"/>
      <w:divBdr>
        <w:top w:val="none" w:sz="0" w:space="0" w:color="auto"/>
        <w:left w:val="none" w:sz="0" w:space="0" w:color="auto"/>
        <w:bottom w:val="none" w:sz="0" w:space="0" w:color="auto"/>
        <w:right w:val="none" w:sz="0" w:space="0" w:color="auto"/>
      </w:divBdr>
    </w:div>
    <w:div w:id="1806896180">
      <w:bodyDiv w:val="1"/>
      <w:marLeft w:val="0"/>
      <w:marRight w:val="0"/>
      <w:marTop w:val="0"/>
      <w:marBottom w:val="0"/>
      <w:divBdr>
        <w:top w:val="none" w:sz="0" w:space="0" w:color="auto"/>
        <w:left w:val="none" w:sz="0" w:space="0" w:color="auto"/>
        <w:bottom w:val="none" w:sz="0" w:space="0" w:color="auto"/>
        <w:right w:val="none" w:sz="0" w:space="0" w:color="auto"/>
      </w:divBdr>
    </w:div>
    <w:div w:id="182068636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36">
          <w:marLeft w:val="446"/>
          <w:marRight w:val="0"/>
          <w:marTop w:val="0"/>
          <w:marBottom w:val="0"/>
          <w:divBdr>
            <w:top w:val="none" w:sz="0" w:space="0" w:color="auto"/>
            <w:left w:val="none" w:sz="0" w:space="0" w:color="auto"/>
            <w:bottom w:val="none" w:sz="0" w:space="0" w:color="auto"/>
            <w:right w:val="none" w:sz="0" w:space="0" w:color="auto"/>
          </w:divBdr>
        </w:div>
        <w:div w:id="343288524">
          <w:marLeft w:val="446"/>
          <w:marRight w:val="0"/>
          <w:marTop w:val="0"/>
          <w:marBottom w:val="0"/>
          <w:divBdr>
            <w:top w:val="none" w:sz="0" w:space="0" w:color="auto"/>
            <w:left w:val="none" w:sz="0" w:space="0" w:color="auto"/>
            <w:bottom w:val="none" w:sz="0" w:space="0" w:color="auto"/>
            <w:right w:val="none" w:sz="0" w:space="0" w:color="auto"/>
          </w:divBdr>
        </w:div>
      </w:divsChild>
    </w:div>
    <w:div w:id="1958753483">
      <w:bodyDiv w:val="1"/>
      <w:marLeft w:val="0"/>
      <w:marRight w:val="0"/>
      <w:marTop w:val="0"/>
      <w:marBottom w:val="0"/>
      <w:divBdr>
        <w:top w:val="none" w:sz="0" w:space="0" w:color="auto"/>
        <w:left w:val="none" w:sz="0" w:space="0" w:color="auto"/>
        <w:bottom w:val="none" w:sz="0" w:space="0" w:color="auto"/>
        <w:right w:val="none" w:sz="0" w:space="0" w:color="auto"/>
      </w:divBdr>
      <w:divsChild>
        <w:div w:id="1078752101">
          <w:marLeft w:val="274"/>
          <w:marRight w:val="0"/>
          <w:marTop w:val="0"/>
          <w:marBottom w:val="0"/>
          <w:divBdr>
            <w:top w:val="none" w:sz="0" w:space="0" w:color="auto"/>
            <w:left w:val="none" w:sz="0" w:space="0" w:color="auto"/>
            <w:bottom w:val="none" w:sz="0" w:space="0" w:color="auto"/>
            <w:right w:val="none" w:sz="0" w:space="0" w:color="auto"/>
          </w:divBdr>
        </w:div>
        <w:div w:id="1631864533">
          <w:marLeft w:val="274"/>
          <w:marRight w:val="0"/>
          <w:marTop w:val="0"/>
          <w:marBottom w:val="0"/>
          <w:divBdr>
            <w:top w:val="none" w:sz="0" w:space="0" w:color="auto"/>
            <w:left w:val="none" w:sz="0" w:space="0" w:color="auto"/>
            <w:bottom w:val="none" w:sz="0" w:space="0" w:color="auto"/>
            <w:right w:val="none" w:sz="0" w:space="0" w:color="auto"/>
          </w:divBdr>
        </w:div>
        <w:div w:id="1876192216">
          <w:marLeft w:val="274"/>
          <w:marRight w:val="0"/>
          <w:marTop w:val="0"/>
          <w:marBottom w:val="0"/>
          <w:divBdr>
            <w:top w:val="none" w:sz="0" w:space="0" w:color="auto"/>
            <w:left w:val="none" w:sz="0" w:space="0" w:color="auto"/>
            <w:bottom w:val="none" w:sz="0" w:space="0" w:color="auto"/>
            <w:right w:val="none" w:sz="0" w:space="0" w:color="auto"/>
          </w:divBdr>
        </w:div>
      </w:divsChild>
    </w:div>
    <w:div w:id="2015720353">
      <w:bodyDiv w:val="1"/>
      <w:marLeft w:val="0"/>
      <w:marRight w:val="0"/>
      <w:marTop w:val="0"/>
      <w:marBottom w:val="0"/>
      <w:divBdr>
        <w:top w:val="none" w:sz="0" w:space="0" w:color="auto"/>
        <w:left w:val="none" w:sz="0" w:space="0" w:color="auto"/>
        <w:bottom w:val="none" w:sz="0" w:space="0" w:color="auto"/>
        <w:right w:val="none" w:sz="0" w:space="0" w:color="auto"/>
      </w:divBdr>
      <w:divsChild>
        <w:div w:id="1389299573">
          <w:marLeft w:val="274"/>
          <w:marRight w:val="0"/>
          <w:marTop w:val="0"/>
          <w:marBottom w:val="0"/>
          <w:divBdr>
            <w:top w:val="none" w:sz="0" w:space="0" w:color="auto"/>
            <w:left w:val="none" w:sz="0" w:space="0" w:color="auto"/>
            <w:bottom w:val="none" w:sz="0" w:space="0" w:color="auto"/>
            <w:right w:val="none" w:sz="0" w:space="0" w:color="auto"/>
          </w:divBdr>
        </w:div>
        <w:div w:id="906457438">
          <w:marLeft w:val="274"/>
          <w:marRight w:val="0"/>
          <w:marTop w:val="0"/>
          <w:marBottom w:val="0"/>
          <w:divBdr>
            <w:top w:val="none" w:sz="0" w:space="0" w:color="auto"/>
            <w:left w:val="none" w:sz="0" w:space="0" w:color="auto"/>
            <w:bottom w:val="none" w:sz="0" w:space="0" w:color="auto"/>
            <w:right w:val="none" w:sz="0" w:space="0" w:color="auto"/>
          </w:divBdr>
        </w:div>
        <w:div w:id="335618263">
          <w:marLeft w:val="274"/>
          <w:marRight w:val="0"/>
          <w:marTop w:val="0"/>
          <w:marBottom w:val="0"/>
          <w:divBdr>
            <w:top w:val="none" w:sz="0" w:space="0" w:color="auto"/>
            <w:left w:val="none" w:sz="0" w:space="0" w:color="auto"/>
            <w:bottom w:val="none" w:sz="0" w:space="0" w:color="auto"/>
            <w:right w:val="none" w:sz="0" w:space="0" w:color="auto"/>
          </w:divBdr>
        </w:div>
        <w:div w:id="1444762802">
          <w:marLeft w:val="274"/>
          <w:marRight w:val="0"/>
          <w:marTop w:val="0"/>
          <w:marBottom w:val="0"/>
          <w:divBdr>
            <w:top w:val="none" w:sz="0" w:space="0" w:color="auto"/>
            <w:left w:val="none" w:sz="0" w:space="0" w:color="auto"/>
            <w:bottom w:val="none" w:sz="0" w:space="0" w:color="auto"/>
            <w:right w:val="none" w:sz="0" w:space="0" w:color="auto"/>
          </w:divBdr>
        </w:div>
        <w:div w:id="1244339275">
          <w:marLeft w:val="274"/>
          <w:marRight w:val="0"/>
          <w:marTop w:val="0"/>
          <w:marBottom w:val="0"/>
          <w:divBdr>
            <w:top w:val="none" w:sz="0" w:space="0" w:color="auto"/>
            <w:left w:val="none" w:sz="0" w:space="0" w:color="auto"/>
            <w:bottom w:val="none" w:sz="0" w:space="0" w:color="auto"/>
            <w:right w:val="none" w:sz="0" w:space="0" w:color="auto"/>
          </w:divBdr>
        </w:div>
      </w:divsChild>
    </w:div>
    <w:div w:id="2024626965">
      <w:bodyDiv w:val="1"/>
      <w:marLeft w:val="0"/>
      <w:marRight w:val="0"/>
      <w:marTop w:val="0"/>
      <w:marBottom w:val="0"/>
      <w:divBdr>
        <w:top w:val="none" w:sz="0" w:space="0" w:color="auto"/>
        <w:left w:val="none" w:sz="0" w:space="0" w:color="auto"/>
        <w:bottom w:val="none" w:sz="0" w:space="0" w:color="auto"/>
        <w:right w:val="none" w:sz="0" w:space="0" w:color="auto"/>
      </w:divBdr>
    </w:div>
    <w:div w:id="2097087951">
      <w:bodyDiv w:val="1"/>
      <w:marLeft w:val="0"/>
      <w:marRight w:val="0"/>
      <w:marTop w:val="0"/>
      <w:marBottom w:val="0"/>
      <w:divBdr>
        <w:top w:val="none" w:sz="0" w:space="0" w:color="auto"/>
        <w:left w:val="none" w:sz="0" w:space="0" w:color="auto"/>
        <w:bottom w:val="none" w:sz="0" w:space="0" w:color="auto"/>
        <w:right w:val="none" w:sz="0" w:space="0" w:color="auto"/>
      </w:divBdr>
    </w:div>
    <w:div w:id="211277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www.fastcompany.com/90288343/bad-air-makes-you-bad-at-your-job" TargetMode="External"/><Relationship Id="rId47" Type="http://schemas.openxmlformats.org/officeDocument/2006/relationships/hyperlink" Target="http://www.kpmg.com/AU/en/IssuesAndInsights/ArticlesPublications/Documents/is-natural-capital-a-material-issue.pdf" TargetMode="External"/><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sciencedirect.com/science/article/pii/S0264837718319343" TargetMode="External"/><Relationship Id="rId40" Type="http://schemas.openxmlformats.org/officeDocument/2006/relationships/hyperlink" Target="https://www.cnbc.com/2019/09/04/hurricane-dorian-to-cost-retailers-1point5-billion-threaten-back-to-school-sales.html" TargetMode="External"/><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hyperlink" Target="https://www.naturabrasil.fr/en/our-values/sustainable-development"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heguardian.com/environment/2016/apr/04/climate-change-will-blow-a-25tn-hole-in-global-financial-assets-study-warn" TargetMode="External"/><Relationship Id="rId43" Type="http://schemas.openxmlformats.org/officeDocument/2006/relationships/hyperlink" Target="https://www.nytimes.com/2019/09/26/us/louisiana-freeport-mcmoran-deal.html?emc=rss&amp;partner=rss" TargetMode="External"/><Relationship Id="rId48" Type="http://schemas.openxmlformats.org/officeDocument/2006/relationships/hyperlink" Target="https://www.pwc.co.uk/assets/pdf/wef-biodiversity-and-business-risk.pdf" TargetMode="External"/><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www.reuters.com/article/us-ikea-sustainability/ikea-to-use-only-renewable-and-recycled-materials-by-2030-idUSKCN1J31CD" TargetMode="External"/><Relationship Id="rId72" Type="http://schemas.openxmlformats.org/officeDocument/2006/relationships/hyperlink" Target="http://www.roche.co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youtube.com/watch?v=UXZhlJyuw8A" TargetMode="External"/><Relationship Id="rId33" Type="http://schemas.openxmlformats.org/officeDocument/2006/relationships/hyperlink" Target="https://www.apnews.com/28755ad9694c4248b4e0c8fec6605b62" TargetMode="External"/><Relationship Id="rId38" Type="http://schemas.openxmlformats.org/officeDocument/2006/relationships/hyperlink" Target="https://www.ft.com/video/87defc86-8c45-478b-a9c1-2b3b21e1ad6f" TargetMode="External"/><Relationship Id="rId46" Type="http://schemas.openxmlformats.org/officeDocument/2006/relationships/hyperlink" Target="https://www.nytimes.com/2014/04/04/business/energy-environment/anadarko-petroleum-to-pay-5-1-billion-to-settle-pollution-case.html" TargetMode="External"/><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s://fortune.com/2019/09/05/the-worlds-biodiversity-collapse-is-a-business-issue/" TargetMode="Externa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hyperlink" Target="https://www.wbcsd.org/Programs/Redefining-Value/Business-Decision-Making/Measurement-Valuation/News/What-does-it-take-to-carry-out-a-natural-capital-assess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forbes.com/sites/linhanhcat/2019/05/21/soil-erosion-washes-away-8-billion/" TargetMode="External"/><Relationship Id="rId49" Type="http://schemas.openxmlformats.org/officeDocument/2006/relationships/image" Target="media/image19.jpe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weforum.org/reports/the-global-risks-report-2019" TargetMode="External"/><Relationship Id="rId44" Type="http://schemas.openxmlformats.org/officeDocument/2006/relationships/image" Target="media/image17.png"/><Relationship Id="rId52" Type="http://schemas.openxmlformats.org/officeDocument/2006/relationships/hyperlink" Target="https://www.naturalinfrastructureforbusiness.org/wp-content/uploads/2015/11/DowUCC_NI4BizCaseStudy_ConstructedWetlands.pdf" TargetMode="External"/><Relationship Id="rId60" Type="http://schemas.openxmlformats.org/officeDocument/2006/relationships/hyperlink" Target="https://naturalcapitalcoalition.org/forest-products-sector-guide-case-study-for-interholco/" TargetMode="External"/><Relationship Id="rId65" Type="http://schemas.openxmlformats.org/officeDocument/2006/relationships/image" Target="media/image31.png"/><Relationship Id="rId73" Type="http://schemas.openxmlformats.org/officeDocument/2006/relationships/hyperlink" Target="http://www.dow.com/en-us/science-and-sustainability/2025-sustainability-goals/valuing-nature" TargetMode="External"/><Relationship Id="rId78" Type="http://schemas.openxmlformats.org/officeDocument/2006/relationships/hyperlink" Target="mailto:bonga@wbcsd.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ft.com/content/836e9e4a-b4bc-11e9-8cb2-799a3a8cf37b" TargetMode="External"/><Relationship Id="rId34" Type="http://schemas.openxmlformats.org/officeDocument/2006/relationships/hyperlink" Target="https://pitchfornature.org/" TargetMode="External"/><Relationship Id="rId50" Type="http://schemas.openxmlformats.org/officeDocument/2006/relationships/hyperlink" Target="https://www.wbcsd.org/Programs/Food-Land-Water/Water/Circular-water-management/Resources/Case-studies/Rainwater-harvesting-for-water-reduction" TargetMode="External"/><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yperlink" Target="http://www.nestle.com/csv/environmental-sustainability/natural-capital" TargetMode="External"/><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489E7-4FD8-4D53-804C-4F52ACBE82FF}">
  <ds:schemaRefs>
    <ds:schemaRef ds:uri="db185941-f237-4bef-8eef-8164a58502c7"/>
    <ds:schemaRef ds:uri="http://schemas.openxmlformats.org/package/2006/metadata/core-properties"/>
    <ds:schemaRef ds:uri="http://purl.org/dc/terms/"/>
    <ds:schemaRef ds:uri="d1afe113-7c30-4daf-aec9-be8375744a6f"/>
    <ds:schemaRef ds:uri="ee1e98a6-b89d-4cff-948a-8b85dd671d8e"/>
    <ds:schemaRef ds:uri="http://schemas.microsoft.com/office/2006/documentManagement/types"/>
    <ds:schemaRef ds:uri="http://www.w3.org/XML/1998/namespace"/>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3.xml><?xml version="1.0" encoding="utf-8"?>
<ds:datastoreItem xmlns:ds="http://schemas.openxmlformats.org/officeDocument/2006/customXml" ds:itemID="{B7C7A414-4FE8-4AA9-AFA1-6BC36E09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85941-f237-4bef-8eef-8164a58502c7"/>
    <ds:schemaRef ds:uri="ee1e98a6-b89d-4cff-948a-8b85dd671d8e"/>
    <ds:schemaRef ds:uri="d1afe113-7c30-4daf-aec9-be837574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20FA04-A532-4025-AA4E-F97760B4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31</Pages>
  <Words>5650</Words>
  <Characters>32206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37781</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keywords/>
  <dc:description>Template produced by Countryscape.</dc:description>
  <cp:lastModifiedBy>Francesca Jaworska</cp:lastModifiedBy>
  <cp:revision>23</cp:revision>
  <cp:lastPrinted>2007-06-19T13:01:00Z</cp:lastPrinted>
  <dcterms:created xsi:type="dcterms:W3CDTF">2020-01-28T10:19:00Z</dcterms:created>
  <dcterms:modified xsi:type="dcterms:W3CDTF">2020-01-28T16:14:00Z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